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644" w:rsidRDefault="00F77644" w:rsidP="00F77644">
      <w:pPr>
        <w:suppressAutoHyphens/>
        <w:ind w:firstLine="709"/>
        <w:jc w:val="center"/>
        <w:rPr>
          <w:b/>
          <w:color w:val="1F497D"/>
          <w:sz w:val="28"/>
        </w:rPr>
      </w:pPr>
      <w:r>
        <w:rPr>
          <w:noProof/>
          <w:color w:val="1F497D"/>
          <w:sz w:val="28"/>
          <w:szCs w:val="28"/>
        </w:rPr>
        <w:drawing>
          <wp:inline distT="0" distB="0" distL="0" distR="0">
            <wp:extent cx="427355" cy="654685"/>
            <wp:effectExtent l="0" t="0" r="0" b="0"/>
            <wp:docPr id="1" name="Рисунок 1" descr="ДИНАМО ЗН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ИНАМО ЗНА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644" w:rsidRDefault="00F77644" w:rsidP="00F77644">
      <w:pPr>
        <w:suppressAutoHyphens/>
        <w:ind w:firstLine="709"/>
        <w:jc w:val="center"/>
        <w:rPr>
          <w:b/>
          <w:color w:val="1F497D"/>
          <w:sz w:val="28"/>
        </w:rPr>
      </w:pPr>
      <w:r>
        <w:rPr>
          <w:b/>
          <w:color w:val="1F497D"/>
          <w:sz w:val="28"/>
        </w:rPr>
        <w:t xml:space="preserve">Новосибирская областная организация </w:t>
      </w:r>
    </w:p>
    <w:p w:rsidR="00F77644" w:rsidRDefault="00F77644" w:rsidP="00F77644">
      <w:pPr>
        <w:suppressAutoHyphens/>
        <w:ind w:firstLine="709"/>
        <w:jc w:val="center"/>
        <w:rPr>
          <w:b/>
          <w:color w:val="1F497D"/>
          <w:sz w:val="28"/>
        </w:rPr>
      </w:pPr>
      <w:r>
        <w:rPr>
          <w:b/>
          <w:color w:val="1F497D"/>
          <w:sz w:val="28"/>
        </w:rPr>
        <w:t>общественно-государственного объединения</w:t>
      </w:r>
    </w:p>
    <w:p w:rsidR="00F77644" w:rsidRDefault="00F77644" w:rsidP="00F77644">
      <w:pPr>
        <w:suppressAutoHyphens/>
        <w:ind w:firstLine="709"/>
        <w:jc w:val="center"/>
        <w:rPr>
          <w:b/>
          <w:color w:val="1F497D"/>
          <w:sz w:val="28"/>
        </w:rPr>
      </w:pPr>
      <w:r>
        <w:rPr>
          <w:b/>
          <w:color w:val="1F497D"/>
          <w:sz w:val="28"/>
        </w:rPr>
        <w:t>«Всероссийское физкультурно-спортивное общество «Динамо»</w:t>
      </w:r>
    </w:p>
    <w:p w:rsidR="00F77644" w:rsidRDefault="00F77644" w:rsidP="00F77644">
      <w:pPr>
        <w:suppressAutoHyphens/>
        <w:ind w:firstLine="709"/>
        <w:jc w:val="center"/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>(Новосибирская областная организация Общества «Динамо»)</w:t>
      </w:r>
    </w:p>
    <w:p w:rsidR="00F77644" w:rsidRDefault="00195913" w:rsidP="00195913">
      <w:pPr>
        <w:suppressAutoHyphens/>
        <w:spacing w:before="360" w:after="12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  <w:r w:rsidR="00F77644">
        <w:rPr>
          <w:b/>
          <w:sz w:val="28"/>
          <w:szCs w:val="28"/>
        </w:rPr>
        <w:t xml:space="preserve">П Р И К А З </w:t>
      </w:r>
    </w:p>
    <w:p w:rsidR="00F77644" w:rsidRDefault="00F77644" w:rsidP="00F77644">
      <w:pPr>
        <w:suppressAutoHyphens/>
        <w:spacing w:before="240" w:after="120"/>
        <w:ind w:firstLine="709"/>
        <w:jc w:val="center"/>
        <w:rPr>
          <w:sz w:val="28"/>
          <w:szCs w:val="20"/>
          <w:u w:val="single"/>
        </w:rPr>
      </w:pPr>
      <w:r>
        <w:rPr>
          <w:sz w:val="28"/>
          <w:szCs w:val="28"/>
        </w:rPr>
        <w:t>г. Новосибирск</w:t>
      </w:r>
    </w:p>
    <w:p w:rsidR="00F77644" w:rsidRDefault="00870224" w:rsidP="00F77644">
      <w:pPr>
        <w:suppressAutoHyphens/>
        <w:spacing w:before="240" w:after="720"/>
        <w:ind w:firstLine="709"/>
        <w:jc w:val="both"/>
        <w:rPr>
          <w:sz w:val="28"/>
          <w:u w:val="single"/>
        </w:rPr>
      </w:pPr>
      <w:r>
        <w:rPr>
          <w:sz w:val="28"/>
        </w:rPr>
        <w:t xml:space="preserve">19  </w:t>
      </w:r>
      <w:r w:rsidR="00F77644">
        <w:rPr>
          <w:sz w:val="28"/>
        </w:rPr>
        <w:t xml:space="preserve"> августа 2020 г.</w:t>
      </w:r>
      <w:r w:rsidR="00F77644">
        <w:rPr>
          <w:sz w:val="28"/>
        </w:rPr>
        <w:tab/>
      </w:r>
      <w:r w:rsidR="00F77644">
        <w:rPr>
          <w:sz w:val="28"/>
        </w:rPr>
        <w:tab/>
      </w:r>
      <w:r w:rsidR="00F77644">
        <w:rPr>
          <w:sz w:val="28"/>
        </w:rPr>
        <w:tab/>
      </w:r>
      <w:r w:rsidR="00F77644">
        <w:rPr>
          <w:sz w:val="28"/>
        </w:rPr>
        <w:tab/>
      </w:r>
      <w:r w:rsidR="00F77644">
        <w:rPr>
          <w:sz w:val="28"/>
        </w:rPr>
        <w:tab/>
      </w:r>
      <w:r w:rsidR="00F77644">
        <w:rPr>
          <w:sz w:val="28"/>
        </w:rPr>
        <w:tab/>
      </w:r>
      <w:r w:rsidR="00F77644">
        <w:rPr>
          <w:sz w:val="28"/>
        </w:rPr>
        <w:tab/>
      </w:r>
      <w:r>
        <w:rPr>
          <w:sz w:val="28"/>
        </w:rPr>
        <w:t xml:space="preserve">     </w:t>
      </w:r>
      <w:r w:rsidR="00F77644">
        <w:rPr>
          <w:sz w:val="28"/>
        </w:rPr>
        <w:t xml:space="preserve">№  </w:t>
      </w:r>
      <w:r>
        <w:rPr>
          <w:sz w:val="28"/>
        </w:rPr>
        <w:t>28</w:t>
      </w:r>
    </w:p>
    <w:p w:rsidR="00F77644" w:rsidRDefault="00F77644" w:rsidP="00F77644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 О проведении </w:t>
      </w:r>
      <w:proofErr w:type="gramStart"/>
      <w:r>
        <w:rPr>
          <w:sz w:val="28"/>
          <w:szCs w:val="28"/>
        </w:rPr>
        <w:t>любительской</w:t>
      </w:r>
      <w:proofErr w:type="gramEnd"/>
      <w:r>
        <w:rPr>
          <w:sz w:val="28"/>
          <w:szCs w:val="28"/>
        </w:rPr>
        <w:t xml:space="preserve"> и спортивной</w:t>
      </w:r>
    </w:p>
    <w:p w:rsidR="00F77644" w:rsidRDefault="00F77644" w:rsidP="00F77644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 охоты на территории  охотничьих угодий </w:t>
      </w:r>
    </w:p>
    <w:p w:rsidR="00F77644" w:rsidRDefault="00F77644" w:rsidP="00F77644">
      <w:pPr>
        <w:pStyle w:val="1"/>
        <w:ind w:left="-284"/>
      </w:pPr>
      <w:r>
        <w:t>НОО Общества «Динамо»</w:t>
      </w:r>
    </w:p>
    <w:p w:rsidR="00F77644" w:rsidRDefault="00F77644" w:rsidP="00F77644"/>
    <w:p w:rsidR="00F77644" w:rsidRPr="00F77644" w:rsidRDefault="00F77644" w:rsidP="00F77644"/>
    <w:p w:rsidR="00F77644" w:rsidRDefault="00F77644" w:rsidP="003009E5">
      <w:pPr>
        <w:ind w:left="-180" w:firstLineChars="200" w:firstLine="560"/>
        <w:jc w:val="both"/>
        <w:rPr>
          <w:sz w:val="28"/>
        </w:rPr>
      </w:pPr>
      <w:proofErr w:type="gramStart"/>
      <w:r w:rsidRPr="003009E5">
        <w:rPr>
          <w:rStyle w:val="a7"/>
          <w:b w:val="0"/>
          <w:sz w:val="28"/>
          <w:szCs w:val="28"/>
        </w:rPr>
        <w:t>Руководствуясь Федеральным законом от 24.07.2009 № 209 – ФЗ «Об охоте и сохранении охотничьих ресурсов и о внесении изменений в отдельные законодательные акты Российской Федерации», приказом Министерства природных ресурсов и экологии Российской</w:t>
      </w:r>
      <w:r w:rsidRPr="003009E5">
        <w:rPr>
          <w:rStyle w:val="a7"/>
          <w:b w:val="0"/>
        </w:rPr>
        <w:t xml:space="preserve"> </w:t>
      </w:r>
      <w:r w:rsidRPr="003009E5">
        <w:rPr>
          <w:rStyle w:val="a7"/>
          <w:b w:val="0"/>
          <w:sz w:val="28"/>
          <w:szCs w:val="28"/>
        </w:rPr>
        <w:t>Федерации от 16.11.2010 № 512 «Об утверждении правил охоты»,</w:t>
      </w:r>
      <w:r w:rsidR="003009E5">
        <w:rPr>
          <w:rStyle w:val="a7"/>
          <w:b w:val="0"/>
          <w:sz w:val="28"/>
          <w:szCs w:val="28"/>
        </w:rPr>
        <w:t xml:space="preserve"> </w:t>
      </w:r>
      <w:r w:rsidR="003009E5">
        <w:rPr>
          <w:sz w:val="28"/>
        </w:rPr>
        <w:t>постановлением  Губернатора Новосибирской области от 13.04.2015 № 69 «О видах разрешенной охоты и параметров осуществления охоты в охотничьих угодьях на территории Новосибирской области</w:t>
      </w:r>
      <w:proofErr w:type="gramEnd"/>
      <w:r w:rsidR="003009E5">
        <w:rPr>
          <w:sz w:val="28"/>
        </w:rPr>
        <w:t xml:space="preserve">», </w:t>
      </w:r>
      <w:proofErr w:type="gramStart"/>
      <w:r>
        <w:rPr>
          <w:sz w:val="28"/>
          <w:szCs w:val="28"/>
        </w:rPr>
        <w:t>Постановлением  правительства</w:t>
      </w:r>
      <w:r>
        <w:rPr>
          <w:sz w:val="28"/>
        </w:rPr>
        <w:t xml:space="preserve"> Новосибирской области от 13.04.2015 № 142-п «О введении ограничений и запретов на использование охотничьих ресурсов на территории Новосибирской области», </w:t>
      </w:r>
      <w:r w:rsidR="00D94CA9">
        <w:rPr>
          <w:sz w:val="28"/>
        </w:rPr>
        <w:t>Постановлением правительства Новосибирской области от 19.08.2020 № 351-п «О введении ограничений и запретов на использование охотничьих ресурсов на территории Новосибирской области»</w:t>
      </w:r>
      <w:r w:rsidR="005119A1">
        <w:rPr>
          <w:sz w:val="28"/>
        </w:rPr>
        <w:t xml:space="preserve">, </w:t>
      </w:r>
      <w:r>
        <w:rPr>
          <w:sz w:val="28"/>
        </w:rPr>
        <w:t xml:space="preserve">приказом Департамента по охране животного мира Новосибирской области от </w:t>
      </w:r>
      <w:r w:rsidR="005C468E" w:rsidRPr="005C468E">
        <w:rPr>
          <w:sz w:val="28"/>
        </w:rPr>
        <w:t>16</w:t>
      </w:r>
      <w:r w:rsidRPr="005C468E">
        <w:rPr>
          <w:sz w:val="28"/>
        </w:rPr>
        <w:t>.</w:t>
      </w:r>
      <w:r>
        <w:rPr>
          <w:sz w:val="28"/>
        </w:rPr>
        <w:t>05.2016 № 187 «Об утверждении норм допустимой добычи охотничьих ресурсов, в отношении</w:t>
      </w:r>
      <w:proofErr w:type="gramEnd"/>
      <w:r>
        <w:rPr>
          <w:sz w:val="28"/>
        </w:rPr>
        <w:t xml:space="preserve"> которых не устанавливается лимит добычи, и норм пропускной способности охотничьих угодий на территории Новосибирской области».   </w:t>
      </w:r>
    </w:p>
    <w:p w:rsidR="00F77644" w:rsidRDefault="00F77644" w:rsidP="00F77644">
      <w:pPr>
        <w:ind w:hanging="540"/>
        <w:rPr>
          <w:sz w:val="28"/>
        </w:rPr>
      </w:pPr>
      <w:r>
        <w:rPr>
          <w:sz w:val="28"/>
        </w:rPr>
        <w:t xml:space="preserve">     </w:t>
      </w:r>
    </w:p>
    <w:p w:rsidR="00F77644" w:rsidRDefault="00F77644" w:rsidP="00F77644">
      <w:pPr>
        <w:ind w:hanging="540"/>
        <w:rPr>
          <w:sz w:val="28"/>
        </w:rPr>
      </w:pPr>
      <w:r>
        <w:rPr>
          <w:sz w:val="28"/>
        </w:rPr>
        <w:t xml:space="preserve">    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Р И К А З Ы В А Ю :</w:t>
      </w:r>
    </w:p>
    <w:p w:rsidR="005C468E" w:rsidRDefault="005C468E" w:rsidP="00F77644">
      <w:pPr>
        <w:ind w:hanging="540"/>
        <w:rPr>
          <w:sz w:val="28"/>
        </w:rPr>
      </w:pPr>
    </w:p>
    <w:p w:rsidR="00F77644" w:rsidRDefault="00F77644" w:rsidP="005C468E">
      <w:pPr>
        <w:ind w:left="-181"/>
        <w:contextualSpacing/>
        <w:jc w:val="both"/>
        <w:rPr>
          <w:sz w:val="28"/>
        </w:rPr>
      </w:pPr>
      <w:r w:rsidRPr="005C468E">
        <w:rPr>
          <w:rStyle w:val="a7"/>
          <w:b w:val="0"/>
          <w:sz w:val="28"/>
          <w:szCs w:val="28"/>
        </w:rPr>
        <w:t>1.Разрешить добычу</w:t>
      </w:r>
      <w:r w:rsidR="00EB0484">
        <w:rPr>
          <w:rStyle w:val="a7"/>
          <w:b w:val="0"/>
          <w:sz w:val="28"/>
          <w:szCs w:val="28"/>
        </w:rPr>
        <w:t xml:space="preserve"> </w:t>
      </w:r>
      <w:r w:rsidRPr="005C468E">
        <w:rPr>
          <w:rStyle w:val="a7"/>
          <w:b w:val="0"/>
          <w:sz w:val="28"/>
          <w:szCs w:val="28"/>
        </w:rPr>
        <w:t>охотничьих</w:t>
      </w:r>
      <w:r w:rsidR="00EB0484">
        <w:rPr>
          <w:rStyle w:val="a7"/>
          <w:b w:val="0"/>
          <w:sz w:val="28"/>
          <w:szCs w:val="28"/>
        </w:rPr>
        <w:t xml:space="preserve"> </w:t>
      </w:r>
      <w:r w:rsidRPr="005C468E">
        <w:rPr>
          <w:rStyle w:val="a7"/>
          <w:b w:val="0"/>
          <w:sz w:val="28"/>
          <w:szCs w:val="28"/>
        </w:rPr>
        <w:t>ресурсов</w:t>
      </w:r>
      <w:r>
        <w:rPr>
          <w:rStyle w:val="a7"/>
        </w:rPr>
        <w:t xml:space="preserve"> </w:t>
      </w:r>
      <w:r>
        <w:rPr>
          <w:sz w:val="28"/>
        </w:rPr>
        <w:t>в охотничьих угодьях, закрепленных за Новосибирской областной организацией Общества «Динамо, в соответствии с утверждёнными квотами, учётной численностью и пропускной способностью охотничьих хозяйств,  в следующие сроки:</w:t>
      </w:r>
    </w:p>
    <w:p w:rsidR="00F77644" w:rsidRDefault="00253817" w:rsidP="00253817">
      <w:pPr>
        <w:ind w:left="851" w:hanging="567"/>
        <w:jc w:val="both"/>
        <w:rPr>
          <w:sz w:val="28"/>
        </w:rPr>
      </w:pPr>
      <w:r>
        <w:rPr>
          <w:sz w:val="28"/>
        </w:rPr>
        <w:lastRenderedPageBreak/>
        <w:t>-</w:t>
      </w:r>
      <w:r>
        <w:rPr>
          <w:sz w:val="28"/>
        </w:rPr>
        <w:tab/>
      </w:r>
      <w:r w:rsidR="00F77644">
        <w:rPr>
          <w:sz w:val="28"/>
        </w:rPr>
        <w:t>болотно-луговой дичи с подружейными собаками – с 25 июля 2020 г. по 15 ноября 2020 г.</w:t>
      </w:r>
      <w:r w:rsidR="005C468E">
        <w:rPr>
          <w:sz w:val="28"/>
        </w:rPr>
        <w:t>;</w:t>
      </w:r>
    </w:p>
    <w:p w:rsidR="00F77644" w:rsidRDefault="00253817" w:rsidP="00253817">
      <w:pPr>
        <w:ind w:left="851" w:hanging="567"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</w:r>
      <w:r w:rsidR="00F77644">
        <w:rPr>
          <w:sz w:val="28"/>
        </w:rPr>
        <w:t>боровой (кроме глухаря), полевой и степной дичи  с подружейными собаками – с 5 августа 2020 г. по 15 ноября 2020 г.</w:t>
      </w:r>
      <w:r w:rsidR="005C468E">
        <w:rPr>
          <w:sz w:val="28"/>
        </w:rPr>
        <w:t>;</w:t>
      </w:r>
    </w:p>
    <w:p w:rsidR="00F77644" w:rsidRDefault="00F77644" w:rsidP="00253817">
      <w:pPr>
        <w:ind w:left="851" w:hanging="567"/>
        <w:jc w:val="both"/>
        <w:rPr>
          <w:sz w:val="28"/>
        </w:rPr>
      </w:pPr>
      <w:r>
        <w:rPr>
          <w:sz w:val="28"/>
        </w:rPr>
        <w:t>-</w:t>
      </w:r>
      <w:r w:rsidR="00253817">
        <w:rPr>
          <w:sz w:val="28"/>
        </w:rPr>
        <w:tab/>
      </w:r>
      <w:r>
        <w:rPr>
          <w:sz w:val="28"/>
        </w:rPr>
        <w:t>водоплавающей, болотно-луговой, полевой и степной дичи – с 29 августа  2020 г. по 15 ноября 2020 г.</w:t>
      </w:r>
    </w:p>
    <w:p w:rsidR="00F77644" w:rsidRDefault="00253817" w:rsidP="00253817">
      <w:pPr>
        <w:ind w:left="851" w:hanging="567"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</w:r>
      <w:r w:rsidR="00F77644">
        <w:rPr>
          <w:sz w:val="28"/>
        </w:rPr>
        <w:t>боровой дичи (кроме глухаря), ворону серую, грача  – с 29 августа  2020 г. по  31января 2020 г.</w:t>
      </w:r>
    </w:p>
    <w:p w:rsidR="00F77644" w:rsidRDefault="00253817" w:rsidP="00253817">
      <w:pPr>
        <w:ind w:left="851" w:hanging="567"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</w:r>
      <w:r w:rsidR="00F77644">
        <w:rPr>
          <w:sz w:val="28"/>
        </w:rPr>
        <w:t>кабана (все половозрастные группы) – с 15 сентября 20</w:t>
      </w:r>
      <w:r w:rsidR="0000315A">
        <w:rPr>
          <w:sz w:val="28"/>
        </w:rPr>
        <w:t>20</w:t>
      </w:r>
      <w:r w:rsidR="00F77644">
        <w:rPr>
          <w:sz w:val="28"/>
        </w:rPr>
        <w:t xml:space="preserve"> г. по 31 января 202</w:t>
      </w:r>
      <w:r w:rsidR="0000315A">
        <w:rPr>
          <w:sz w:val="28"/>
        </w:rPr>
        <w:t>1</w:t>
      </w:r>
      <w:r w:rsidR="00F77644">
        <w:rPr>
          <w:sz w:val="28"/>
        </w:rPr>
        <w:t xml:space="preserve"> г.</w:t>
      </w:r>
    </w:p>
    <w:p w:rsidR="00F77644" w:rsidRDefault="00253817" w:rsidP="00253817">
      <w:pPr>
        <w:ind w:left="851" w:hanging="567"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</w:r>
      <w:r w:rsidR="00F77644">
        <w:rPr>
          <w:sz w:val="28"/>
        </w:rPr>
        <w:t>взрослых самцов косули сибирской – с  25 августа 20</w:t>
      </w:r>
      <w:r w:rsidR="0000315A">
        <w:rPr>
          <w:sz w:val="28"/>
        </w:rPr>
        <w:t>20</w:t>
      </w:r>
      <w:r w:rsidR="00F77644">
        <w:rPr>
          <w:sz w:val="28"/>
        </w:rPr>
        <w:t xml:space="preserve"> г. по 20 сентября 20</w:t>
      </w:r>
      <w:r w:rsidR="0000315A">
        <w:rPr>
          <w:sz w:val="28"/>
        </w:rPr>
        <w:t>20</w:t>
      </w:r>
      <w:r w:rsidR="00F77644">
        <w:rPr>
          <w:sz w:val="28"/>
        </w:rPr>
        <w:t xml:space="preserve"> г.</w:t>
      </w:r>
    </w:p>
    <w:p w:rsidR="00F77644" w:rsidRDefault="00253817" w:rsidP="00253817">
      <w:pPr>
        <w:ind w:left="851" w:hanging="567"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</w:r>
      <w:r w:rsidR="00F77644">
        <w:rPr>
          <w:sz w:val="28"/>
        </w:rPr>
        <w:t>косули сибирской (все половозрастные группы) – с 1 ноября 20</w:t>
      </w:r>
      <w:r w:rsidR="0000315A">
        <w:rPr>
          <w:sz w:val="28"/>
        </w:rPr>
        <w:t>20</w:t>
      </w:r>
      <w:r w:rsidR="00F77644">
        <w:rPr>
          <w:sz w:val="28"/>
        </w:rPr>
        <w:t xml:space="preserve"> г. по 15декабря 20</w:t>
      </w:r>
      <w:r w:rsidR="0000315A">
        <w:rPr>
          <w:sz w:val="28"/>
        </w:rPr>
        <w:t>20</w:t>
      </w:r>
      <w:r w:rsidR="00F77644">
        <w:rPr>
          <w:sz w:val="28"/>
        </w:rPr>
        <w:t xml:space="preserve"> г. </w:t>
      </w:r>
    </w:p>
    <w:p w:rsidR="00F77644" w:rsidRDefault="00253817" w:rsidP="00253817">
      <w:pPr>
        <w:ind w:left="851" w:hanging="567"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</w:r>
      <w:r w:rsidR="00F77644">
        <w:rPr>
          <w:sz w:val="28"/>
        </w:rPr>
        <w:t>барсука – с 15 августа 20</w:t>
      </w:r>
      <w:r w:rsidR="0000315A">
        <w:rPr>
          <w:sz w:val="28"/>
        </w:rPr>
        <w:t>20</w:t>
      </w:r>
      <w:r w:rsidR="00F77644">
        <w:rPr>
          <w:sz w:val="28"/>
        </w:rPr>
        <w:t xml:space="preserve"> г. по 31 октября 20</w:t>
      </w:r>
      <w:r w:rsidR="0000315A">
        <w:rPr>
          <w:sz w:val="28"/>
        </w:rPr>
        <w:t>20</w:t>
      </w:r>
      <w:r w:rsidR="00F77644">
        <w:rPr>
          <w:sz w:val="28"/>
        </w:rPr>
        <w:t xml:space="preserve"> г.</w:t>
      </w:r>
    </w:p>
    <w:p w:rsidR="00F77644" w:rsidRDefault="00253817" w:rsidP="00253817">
      <w:pPr>
        <w:ind w:left="851" w:hanging="567"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</w:r>
      <w:r w:rsidR="00F77644">
        <w:rPr>
          <w:sz w:val="28"/>
        </w:rPr>
        <w:t>бобра европейского – с 1 октября 20</w:t>
      </w:r>
      <w:r w:rsidR="0000315A">
        <w:rPr>
          <w:sz w:val="28"/>
        </w:rPr>
        <w:t>20</w:t>
      </w:r>
      <w:r w:rsidR="00F77644">
        <w:rPr>
          <w:sz w:val="28"/>
        </w:rPr>
        <w:t xml:space="preserve"> г. по 31 января 202</w:t>
      </w:r>
      <w:r w:rsidR="0000315A">
        <w:rPr>
          <w:sz w:val="28"/>
        </w:rPr>
        <w:t>1</w:t>
      </w:r>
      <w:r w:rsidR="00F77644">
        <w:rPr>
          <w:sz w:val="28"/>
        </w:rPr>
        <w:t xml:space="preserve"> г.</w:t>
      </w:r>
    </w:p>
    <w:p w:rsidR="00F77644" w:rsidRDefault="00253817" w:rsidP="00253817">
      <w:pPr>
        <w:ind w:left="851" w:hanging="567"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</w:r>
      <w:r w:rsidR="00F77644">
        <w:rPr>
          <w:sz w:val="28"/>
        </w:rPr>
        <w:t>ондатры – с 1 октября 20</w:t>
      </w:r>
      <w:r w:rsidR="0000315A">
        <w:rPr>
          <w:sz w:val="28"/>
        </w:rPr>
        <w:t>20</w:t>
      </w:r>
      <w:r w:rsidR="00F77644">
        <w:rPr>
          <w:sz w:val="28"/>
        </w:rPr>
        <w:t xml:space="preserve"> г. по 1 апреля 202</w:t>
      </w:r>
      <w:r w:rsidR="0000315A">
        <w:rPr>
          <w:sz w:val="28"/>
        </w:rPr>
        <w:t>1</w:t>
      </w:r>
      <w:r w:rsidR="00F77644">
        <w:rPr>
          <w:sz w:val="28"/>
        </w:rPr>
        <w:t xml:space="preserve"> г.</w:t>
      </w:r>
    </w:p>
    <w:p w:rsidR="00F77644" w:rsidRDefault="00253817" w:rsidP="00253817">
      <w:pPr>
        <w:ind w:left="851" w:hanging="567"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</w:r>
      <w:r w:rsidR="00F77644">
        <w:rPr>
          <w:sz w:val="28"/>
        </w:rPr>
        <w:t>зайцев (беляка, русака), норки американской, колонка, куницы лесной, хоря степного, лисицы</w:t>
      </w:r>
      <w:proofErr w:type="gramStart"/>
      <w:r w:rsidR="00F77644">
        <w:rPr>
          <w:sz w:val="28"/>
        </w:rPr>
        <w:t>.</w:t>
      </w:r>
      <w:proofErr w:type="gramEnd"/>
      <w:r w:rsidR="00F77644">
        <w:rPr>
          <w:sz w:val="28"/>
        </w:rPr>
        <w:t xml:space="preserve"> </w:t>
      </w:r>
      <w:proofErr w:type="gramStart"/>
      <w:r w:rsidR="00F77644">
        <w:rPr>
          <w:sz w:val="28"/>
        </w:rPr>
        <w:t>к</w:t>
      </w:r>
      <w:proofErr w:type="gramEnd"/>
      <w:r w:rsidR="00F77644">
        <w:rPr>
          <w:sz w:val="28"/>
        </w:rPr>
        <w:t>орсака, волка, енотовидной собаки   с 25 октября 20</w:t>
      </w:r>
      <w:r w:rsidR="0000315A">
        <w:rPr>
          <w:sz w:val="28"/>
        </w:rPr>
        <w:t>20</w:t>
      </w:r>
      <w:r w:rsidR="00F77644">
        <w:rPr>
          <w:sz w:val="28"/>
        </w:rPr>
        <w:t xml:space="preserve"> г. по 31января 202</w:t>
      </w:r>
      <w:r w:rsidR="0000315A">
        <w:rPr>
          <w:sz w:val="28"/>
        </w:rPr>
        <w:t>1</w:t>
      </w:r>
      <w:r w:rsidR="00F77644">
        <w:rPr>
          <w:sz w:val="28"/>
        </w:rPr>
        <w:t xml:space="preserve"> г. </w:t>
      </w:r>
    </w:p>
    <w:p w:rsidR="00F77644" w:rsidRDefault="00F77644" w:rsidP="00253817">
      <w:pPr>
        <w:spacing w:before="120"/>
        <w:jc w:val="both"/>
        <w:rPr>
          <w:sz w:val="28"/>
        </w:rPr>
      </w:pPr>
      <w:r w:rsidRPr="00EB0484">
        <w:rPr>
          <w:rStyle w:val="a7"/>
          <w:b w:val="0"/>
        </w:rPr>
        <w:t>2.</w:t>
      </w:r>
      <w:r>
        <w:rPr>
          <w:sz w:val="28"/>
        </w:rPr>
        <w:t xml:space="preserve"> </w:t>
      </w:r>
      <w:r w:rsidR="00EB0484">
        <w:rPr>
          <w:sz w:val="28"/>
        </w:rPr>
        <w:t>У</w:t>
      </w:r>
      <w:r>
        <w:rPr>
          <w:sz w:val="28"/>
        </w:rPr>
        <w:t xml:space="preserve">становить нормы добычи диких животных на одно разрешение за сезон </w:t>
      </w:r>
      <w:r w:rsidR="00EB0484">
        <w:rPr>
          <w:sz w:val="28"/>
        </w:rPr>
        <w:t xml:space="preserve"> </w:t>
      </w:r>
      <w:r>
        <w:rPr>
          <w:sz w:val="28"/>
        </w:rPr>
        <w:t xml:space="preserve">охоты: </w:t>
      </w:r>
    </w:p>
    <w:p w:rsidR="00F77644" w:rsidRDefault="00F77644" w:rsidP="005C468E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гусь серый –  3 гол.</w:t>
      </w:r>
    </w:p>
    <w:p w:rsidR="00F77644" w:rsidRDefault="00F77644" w:rsidP="005C468E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утки – 40 гол.</w:t>
      </w:r>
    </w:p>
    <w:p w:rsidR="00F77644" w:rsidRDefault="00F77644" w:rsidP="005C468E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лысуха – 20 гол.</w:t>
      </w:r>
    </w:p>
    <w:p w:rsidR="00F77644" w:rsidRDefault="00F77644" w:rsidP="005C468E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серая куропатка – 5 гол.</w:t>
      </w:r>
    </w:p>
    <w:p w:rsidR="00F77644" w:rsidRDefault="00F77644" w:rsidP="005C468E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дупель – 50 гол. </w:t>
      </w:r>
    </w:p>
    <w:p w:rsidR="00F77644" w:rsidRDefault="00F77644" w:rsidP="005C468E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бекас – 50 гол.</w:t>
      </w:r>
    </w:p>
    <w:p w:rsidR="00F77644" w:rsidRDefault="00F77644" w:rsidP="005C468E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вальдшнеп – 20 гол.</w:t>
      </w:r>
    </w:p>
    <w:p w:rsidR="00F77644" w:rsidRDefault="00F77644" w:rsidP="005C468E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грач, ворона серая – 50 гол.</w:t>
      </w:r>
    </w:p>
    <w:p w:rsidR="00F77644" w:rsidRDefault="00F77644" w:rsidP="005C468E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коростель – 20 гол. </w:t>
      </w:r>
    </w:p>
    <w:p w:rsidR="00F77644" w:rsidRDefault="00F77644" w:rsidP="005C468E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голубь сизый, большая горлица - 20 гол. </w:t>
      </w:r>
    </w:p>
    <w:p w:rsidR="00F77644" w:rsidRDefault="00F77644" w:rsidP="005C468E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тетерев – 10 гол.</w:t>
      </w:r>
    </w:p>
    <w:p w:rsidR="00F77644" w:rsidRDefault="00F77644" w:rsidP="005C468E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перепел – 50 гол. </w:t>
      </w:r>
    </w:p>
    <w:p w:rsidR="00F77644" w:rsidRDefault="00F77644" w:rsidP="005C468E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бобр европейский – 5 гол.</w:t>
      </w:r>
    </w:p>
    <w:p w:rsidR="00F77644" w:rsidRDefault="00F77644" w:rsidP="005C468E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колонок – 20 гол.</w:t>
      </w:r>
    </w:p>
    <w:p w:rsidR="00F77644" w:rsidRDefault="00F77644" w:rsidP="005C468E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заяц-беляк – 5 гол.</w:t>
      </w:r>
    </w:p>
    <w:p w:rsidR="00F77644" w:rsidRDefault="00F77644" w:rsidP="005C468E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заяц-русак – 3 гол.</w:t>
      </w:r>
    </w:p>
    <w:p w:rsidR="00F77644" w:rsidRDefault="00F77644" w:rsidP="005C468E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куница лесная – 5 гол. </w:t>
      </w:r>
    </w:p>
    <w:p w:rsidR="00F77644" w:rsidRDefault="00F77644" w:rsidP="005C468E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лисица – 20 гол.</w:t>
      </w:r>
    </w:p>
    <w:p w:rsidR="00F77644" w:rsidRDefault="00F77644" w:rsidP="005C468E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корсак – 20 гол.</w:t>
      </w:r>
    </w:p>
    <w:p w:rsidR="00F77644" w:rsidRDefault="00F77644" w:rsidP="005C468E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енотовидная собака – 3 гол.</w:t>
      </w:r>
    </w:p>
    <w:p w:rsidR="00F77644" w:rsidRDefault="00F77644" w:rsidP="005C468E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хорь степной – 5 гол. </w:t>
      </w:r>
    </w:p>
    <w:p w:rsidR="00F77644" w:rsidRDefault="00F77644" w:rsidP="005C468E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норка американская – 5 гол.</w:t>
      </w:r>
    </w:p>
    <w:p w:rsidR="00F77644" w:rsidRDefault="00F77644" w:rsidP="005C468E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lastRenderedPageBreak/>
        <w:t xml:space="preserve">ондатра – 100 гол. </w:t>
      </w:r>
    </w:p>
    <w:p w:rsidR="00F77644" w:rsidRDefault="00F77644" w:rsidP="00253817">
      <w:pPr>
        <w:spacing w:before="120"/>
        <w:ind w:left="-181"/>
        <w:jc w:val="both"/>
        <w:rPr>
          <w:sz w:val="28"/>
        </w:rPr>
      </w:pPr>
      <w:r>
        <w:rPr>
          <w:sz w:val="28"/>
        </w:rPr>
        <w:t xml:space="preserve">3. Главному охотоведу отдела охоты и рыболовства </w:t>
      </w:r>
      <w:proofErr w:type="spellStart"/>
      <w:r>
        <w:rPr>
          <w:sz w:val="28"/>
        </w:rPr>
        <w:t>Замрий</w:t>
      </w:r>
      <w:proofErr w:type="spellEnd"/>
      <w:r>
        <w:rPr>
          <w:sz w:val="28"/>
        </w:rPr>
        <w:t xml:space="preserve"> В.Г.</w:t>
      </w:r>
      <w:r w:rsidR="00EB0484">
        <w:rPr>
          <w:sz w:val="28"/>
        </w:rPr>
        <w:t>:</w:t>
      </w:r>
    </w:p>
    <w:p w:rsidR="00F77644" w:rsidRDefault="00EB0484" w:rsidP="005C468E">
      <w:pPr>
        <w:ind w:left="-180"/>
        <w:jc w:val="both"/>
        <w:rPr>
          <w:sz w:val="28"/>
        </w:rPr>
      </w:pPr>
      <w:r>
        <w:rPr>
          <w:sz w:val="28"/>
        </w:rPr>
        <w:t>О</w:t>
      </w:r>
      <w:r w:rsidR="00F77644">
        <w:rPr>
          <w:sz w:val="28"/>
        </w:rPr>
        <w:t>пределить нормы возможного хозяйственного изъятия охотничьих животных в каждом охотничьем угодье и пропускную способность охотничьих угодий в соответствии с численностью животных, установленными квотами, лимитами изъятия и нормами техники безопасности.</w:t>
      </w:r>
    </w:p>
    <w:p w:rsidR="00F77644" w:rsidRDefault="00EB0484" w:rsidP="005C468E">
      <w:pPr>
        <w:ind w:left="-180"/>
        <w:jc w:val="both"/>
        <w:rPr>
          <w:sz w:val="28"/>
        </w:rPr>
      </w:pPr>
      <w:r>
        <w:rPr>
          <w:sz w:val="28"/>
        </w:rPr>
        <w:t>П</w:t>
      </w:r>
      <w:r w:rsidR="00F77644">
        <w:rPr>
          <w:sz w:val="28"/>
        </w:rPr>
        <w:t>ровести инструктаж сотрудников охотничьих хозяйств по требованиям правил безопасности при проведении охот, охране охотничьих угодий,  и соблюдению мер противопожарной безопасности в угодьях и на охотничьих базах.</w:t>
      </w:r>
    </w:p>
    <w:p w:rsidR="00F77644" w:rsidRDefault="00EB0484" w:rsidP="00253817">
      <w:pPr>
        <w:pStyle w:val="a5"/>
        <w:spacing w:before="120"/>
        <w:ind w:left="-181"/>
        <w:jc w:val="both"/>
      </w:pPr>
      <w:r>
        <w:t>4</w:t>
      </w:r>
      <w:r w:rsidR="00F77644">
        <w:t>. Сотрудникам НОО Общества «Динамо» и охотничьих хозяйств, осуществляющим выдачу разрешений и путевок-договоров на добычу охотничьих животных, согласно доверенности;</w:t>
      </w:r>
    </w:p>
    <w:p w:rsidR="00F77644" w:rsidRDefault="00253817" w:rsidP="00253817">
      <w:pPr>
        <w:pStyle w:val="a5"/>
        <w:tabs>
          <w:tab w:val="left" w:pos="851"/>
        </w:tabs>
        <w:ind w:left="851" w:hanging="425"/>
        <w:jc w:val="both"/>
      </w:pPr>
      <w:r>
        <w:t xml:space="preserve"> -</w:t>
      </w:r>
      <w:r>
        <w:tab/>
      </w:r>
      <w:r w:rsidR="00F77644">
        <w:t xml:space="preserve">выдавать разрешения в соответствии с </w:t>
      </w:r>
      <w:r w:rsidR="00FA7E31">
        <w:t>требованиями п</w:t>
      </w:r>
      <w:r w:rsidR="00F77644">
        <w:t>риказ</w:t>
      </w:r>
      <w:r w:rsidR="00FA7E31">
        <w:t>а</w:t>
      </w:r>
      <w:r w:rsidR="00F77644">
        <w:t xml:space="preserve"> МПР РФ от 29.08.2014 г. № 379 «Об утверждении порядка оформления и выдачи разрешений на добычу охотничьих ресурсов, порядка подачи заявок и заявлений, необходимых для выдачи таких разрешений, и утверждении форм бланков разрешений на добычу копытных животных, медведей, пушных животных, птиц»</w:t>
      </w:r>
      <w:r>
        <w:t>;</w:t>
      </w:r>
    </w:p>
    <w:p w:rsidR="00F77644" w:rsidRPr="00EB0484" w:rsidRDefault="00F77644" w:rsidP="00253817">
      <w:pPr>
        <w:pStyle w:val="a5"/>
        <w:tabs>
          <w:tab w:val="left" w:pos="851"/>
        </w:tabs>
        <w:ind w:left="851" w:hanging="425"/>
        <w:jc w:val="both"/>
        <w:rPr>
          <w:bCs/>
        </w:rPr>
      </w:pPr>
      <w:r>
        <w:t xml:space="preserve"> </w:t>
      </w:r>
      <w:r w:rsidR="00253817">
        <w:t>-</w:t>
      </w:r>
      <w:r w:rsidR="00253817">
        <w:tab/>
      </w:r>
      <w:r w:rsidRPr="00EB0484">
        <w:rPr>
          <w:bCs/>
        </w:rPr>
        <w:t>при выдаче разрешений на добычу налогооблагаемых видов животных;</w:t>
      </w:r>
    </w:p>
    <w:p w:rsidR="00F77644" w:rsidRPr="00EB0484" w:rsidRDefault="00F77644" w:rsidP="00253817">
      <w:pPr>
        <w:pStyle w:val="a5"/>
        <w:tabs>
          <w:tab w:val="left" w:pos="851"/>
        </w:tabs>
        <w:ind w:left="851" w:hanging="425"/>
        <w:jc w:val="both"/>
        <w:rPr>
          <w:bCs/>
        </w:rPr>
      </w:pPr>
      <w:r w:rsidRPr="00EB0484">
        <w:rPr>
          <w:bCs/>
        </w:rPr>
        <w:t xml:space="preserve"> - </w:t>
      </w:r>
      <w:r w:rsidR="00253817">
        <w:rPr>
          <w:bCs/>
        </w:rPr>
        <w:tab/>
      </w:r>
      <w:r w:rsidRPr="00EB0484">
        <w:rPr>
          <w:bCs/>
        </w:rPr>
        <w:t xml:space="preserve">использовать  бланки разрешений, только зарегистрированные в налоговом органе и за которые уплачен сбор </w:t>
      </w:r>
      <w:r w:rsidR="00253817">
        <w:rPr>
          <w:bCs/>
        </w:rPr>
        <w:t>за пользованием животным миром;</w:t>
      </w:r>
    </w:p>
    <w:p w:rsidR="00F77644" w:rsidRPr="00EB0484" w:rsidRDefault="00F77644" w:rsidP="00253817">
      <w:pPr>
        <w:pStyle w:val="a5"/>
        <w:tabs>
          <w:tab w:val="left" w:pos="851"/>
        </w:tabs>
        <w:ind w:left="851" w:hanging="425"/>
        <w:jc w:val="both"/>
        <w:rPr>
          <w:bCs/>
        </w:rPr>
      </w:pPr>
      <w:r w:rsidRPr="00EB0484">
        <w:rPr>
          <w:bCs/>
        </w:rPr>
        <w:t xml:space="preserve"> - </w:t>
      </w:r>
      <w:r w:rsidR="00253817">
        <w:rPr>
          <w:bCs/>
        </w:rPr>
        <w:tab/>
      </w:r>
      <w:r w:rsidRPr="00EB0484">
        <w:rPr>
          <w:bCs/>
        </w:rPr>
        <w:t>на добычу тетеревов одно разрешение и путевку выдавать  на добычу  трех  особей - при получении разовой путевки и десяти особей - при получении сезонной путевки</w:t>
      </w:r>
      <w:r w:rsidR="00253817">
        <w:rPr>
          <w:bCs/>
        </w:rPr>
        <w:t>;</w:t>
      </w:r>
    </w:p>
    <w:p w:rsidR="00F77644" w:rsidRDefault="00253817" w:rsidP="00253817">
      <w:pPr>
        <w:pStyle w:val="a5"/>
        <w:tabs>
          <w:tab w:val="left" w:pos="851"/>
        </w:tabs>
        <w:ind w:left="851" w:hanging="425"/>
        <w:jc w:val="both"/>
      </w:pPr>
      <w:r>
        <w:t xml:space="preserve"> -</w:t>
      </w:r>
      <w:r>
        <w:tab/>
      </w:r>
      <w:r w:rsidR="00F77644">
        <w:t xml:space="preserve">установить, что выдача разрешений на охоту с подружейными собаками производится только владельцам собак легавых пород, </w:t>
      </w:r>
      <w:proofErr w:type="spellStart"/>
      <w:r w:rsidR="00F77644">
        <w:t>ретриверов</w:t>
      </w:r>
      <w:proofErr w:type="spellEnd"/>
      <w:r w:rsidR="00F77644">
        <w:t xml:space="preserve"> и спаниелей, имеющим документы о происхождении собаки </w:t>
      </w:r>
      <w:r>
        <w:t>и которым исполнилось10 месяцев;</w:t>
      </w:r>
    </w:p>
    <w:p w:rsidR="00F77644" w:rsidRDefault="00253817" w:rsidP="00253817">
      <w:pPr>
        <w:pStyle w:val="a5"/>
        <w:tabs>
          <w:tab w:val="left" w:pos="851"/>
        </w:tabs>
        <w:ind w:left="851" w:hanging="425"/>
        <w:jc w:val="both"/>
      </w:pPr>
      <w:r>
        <w:t>-</w:t>
      </w:r>
      <w:r>
        <w:tab/>
      </w:r>
      <w:r w:rsidR="00F77644">
        <w:t>строго руководствоваться утвержденным положением о выдаче путевок,  прейскурантами, лимитами изъятия, нормами пропускно</w:t>
      </w:r>
      <w:r>
        <w:t>й способности охотничьих угодий;</w:t>
      </w:r>
    </w:p>
    <w:p w:rsidR="00F77644" w:rsidRDefault="00253817" w:rsidP="00253817">
      <w:pPr>
        <w:pStyle w:val="a5"/>
        <w:tabs>
          <w:tab w:val="left" w:pos="851"/>
        </w:tabs>
        <w:ind w:left="851" w:hanging="425"/>
        <w:jc w:val="both"/>
      </w:pPr>
      <w:r>
        <w:t>-</w:t>
      </w:r>
      <w:r>
        <w:tab/>
      </w:r>
      <w:r w:rsidR="00F77644">
        <w:t>при выдаче документов на право охоты вести учет выданных и возвращенных</w:t>
      </w:r>
      <w:r>
        <w:t xml:space="preserve"> разрешений и путевок-договоров;</w:t>
      </w:r>
    </w:p>
    <w:p w:rsidR="00F77644" w:rsidRDefault="00253817" w:rsidP="00253817">
      <w:pPr>
        <w:pStyle w:val="a5"/>
        <w:tabs>
          <w:tab w:val="left" w:pos="851"/>
        </w:tabs>
        <w:ind w:left="851" w:hanging="425"/>
        <w:jc w:val="both"/>
      </w:pPr>
      <w:r>
        <w:t>-</w:t>
      </w:r>
      <w:r>
        <w:tab/>
      </w:r>
      <w:r w:rsidR="00F77644">
        <w:t>при полном использовании лимитов на добычу какого-либо вида животных, дальнейшую выдачу разрешений и путевок на добычу этого вида прекращать, независим</w:t>
      </w:r>
      <w:r>
        <w:t>о от установленных сроков охоты;</w:t>
      </w:r>
    </w:p>
    <w:p w:rsidR="00F77644" w:rsidRDefault="00253817" w:rsidP="00253817">
      <w:pPr>
        <w:pStyle w:val="a5"/>
        <w:tabs>
          <w:tab w:val="left" w:pos="851"/>
        </w:tabs>
        <w:ind w:left="851" w:hanging="425"/>
        <w:jc w:val="both"/>
      </w:pPr>
      <w:r>
        <w:t>-</w:t>
      </w:r>
      <w:r>
        <w:tab/>
      </w:r>
      <w:r w:rsidR="00F77644">
        <w:t>при выдаче разрешений и путевок-договоров проводить инструктаж по соблюдению правил охоты, технике безопасности при обращении с оружием и правил</w:t>
      </w:r>
      <w:r>
        <w:t>ам противопожарной безопасности;</w:t>
      </w:r>
    </w:p>
    <w:p w:rsidR="00F77644" w:rsidRDefault="00253817" w:rsidP="00253817">
      <w:pPr>
        <w:pStyle w:val="a5"/>
        <w:tabs>
          <w:tab w:val="left" w:pos="851"/>
        </w:tabs>
        <w:ind w:left="851" w:hanging="425"/>
        <w:jc w:val="both"/>
      </w:pPr>
      <w:r>
        <w:t>-</w:t>
      </w:r>
      <w:r>
        <w:tab/>
      </w:r>
      <w:r w:rsidR="00F77644">
        <w:t>обеспечить информирование охотников о соблюдении мер ветеринарной и санитарной безопасности при добывании, разделке, транспортировке и употребл</w:t>
      </w:r>
      <w:r>
        <w:t>ении в пищу мяса диких животных.</w:t>
      </w:r>
    </w:p>
    <w:p w:rsidR="00BF7BC4" w:rsidRDefault="00253817" w:rsidP="00253817">
      <w:pPr>
        <w:pStyle w:val="a5"/>
        <w:tabs>
          <w:tab w:val="left" w:pos="0"/>
          <w:tab w:val="left" w:pos="284"/>
        </w:tabs>
        <w:spacing w:before="120"/>
        <w:jc w:val="both"/>
      </w:pPr>
      <w:r>
        <w:lastRenderedPageBreak/>
        <w:t>5.</w:t>
      </w:r>
      <w:r>
        <w:tab/>
        <w:t>У</w:t>
      </w:r>
      <w:r w:rsidR="00BF7BC4">
        <w:t>становить, что при выдаче разрешений и путевок-договоров  правом                    первооче</w:t>
      </w:r>
      <w:r>
        <w:t>редного их получения пользуются:</w:t>
      </w:r>
    </w:p>
    <w:p w:rsidR="00FA7E31" w:rsidRDefault="00253817" w:rsidP="00253817">
      <w:pPr>
        <w:pStyle w:val="a5"/>
        <w:tabs>
          <w:tab w:val="left" w:pos="851"/>
        </w:tabs>
        <w:ind w:left="851" w:hanging="425"/>
        <w:jc w:val="both"/>
      </w:pPr>
      <w:r>
        <w:t xml:space="preserve"> -</w:t>
      </w:r>
      <w:r>
        <w:tab/>
      </w:r>
      <w:r w:rsidR="00FA7E31">
        <w:t xml:space="preserve">сотрудники </w:t>
      </w:r>
      <w:r w:rsidR="004A7C5D">
        <w:t xml:space="preserve">и пенсионеры </w:t>
      </w:r>
      <w:r w:rsidR="00FA7E31">
        <w:t xml:space="preserve">правоохранительных органов </w:t>
      </w:r>
      <w:r w:rsidR="004A7C5D">
        <w:t>– члены общества охотников и рыболовов «Динамо»;</w:t>
      </w:r>
    </w:p>
    <w:p w:rsidR="00BF7BC4" w:rsidRDefault="004A7C5D" w:rsidP="00253817">
      <w:pPr>
        <w:pStyle w:val="a5"/>
        <w:tabs>
          <w:tab w:val="left" w:pos="851"/>
        </w:tabs>
        <w:ind w:left="851" w:hanging="425"/>
        <w:jc w:val="both"/>
      </w:pPr>
      <w:r>
        <w:t xml:space="preserve"> -    </w:t>
      </w:r>
      <w:r w:rsidR="00BF7BC4">
        <w:t>местные жители - члены общества</w:t>
      </w:r>
      <w:r w:rsidR="00253817">
        <w:t xml:space="preserve"> охотников и рыболовов «Динамо»;</w:t>
      </w:r>
    </w:p>
    <w:p w:rsidR="00BF7BC4" w:rsidRDefault="00253817" w:rsidP="00253817">
      <w:pPr>
        <w:pStyle w:val="a5"/>
        <w:tabs>
          <w:tab w:val="left" w:pos="851"/>
        </w:tabs>
        <w:ind w:left="851" w:hanging="425"/>
        <w:jc w:val="both"/>
      </w:pPr>
      <w:r>
        <w:t xml:space="preserve"> -</w:t>
      </w:r>
      <w:r>
        <w:tab/>
      </w:r>
      <w:r w:rsidR="00BF7BC4">
        <w:t xml:space="preserve">члены общества </w:t>
      </w:r>
      <w:r>
        <w:t>охотников и рыболовов «Динамо»;</w:t>
      </w:r>
    </w:p>
    <w:p w:rsidR="00BF7BC4" w:rsidRDefault="00BF7BC4" w:rsidP="00253817">
      <w:pPr>
        <w:pStyle w:val="a5"/>
        <w:tabs>
          <w:tab w:val="left" w:pos="851"/>
        </w:tabs>
        <w:ind w:left="851" w:hanging="425"/>
        <w:jc w:val="both"/>
      </w:pPr>
      <w:r>
        <w:t xml:space="preserve"> -</w:t>
      </w:r>
      <w:r w:rsidR="00253817">
        <w:tab/>
      </w:r>
      <w:r>
        <w:t>члены Асс</w:t>
      </w:r>
      <w:r w:rsidR="00253817">
        <w:t>оциации «</w:t>
      </w:r>
      <w:proofErr w:type="spellStart"/>
      <w:r w:rsidR="00253817">
        <w:t>Росохотрыболовсоюз</w:t>
      </w:r>
      <w:proofErr w:type="spellEnd"/>
      <w:r w:rsidR="00253817">
        <w:t>»;</w:t>
      </w:r>
    </w:p>
    <w:p w:rsidR="00BF7BC4" w:rsidRDefault="00253817" w:rsidP="00253817">
      <w:pPr>
        <w:pStyle w:val="a5"/>
        <w:tabs>
          <w:tab w:val="left" w:pos="851"/>
        </w:tabs>
        <w:ind w:left="851" w:hanging="425"/>
        <w:jc w:val="both"/>
      </w:pPr>
      <w:r>
        <w:t xml:space="preserve"> -</w:t>
      </w:r>
      <w:r>
        <w:tab/>
      </w:r>
      <w:r w:rsidR="00BF7BC4">
        <w:t>для других категорий охотников путевки на охоту могут быть выданы при  наличии мест в угодьях  в соответствии с установленной пропускной способностью</w:t>
      </w:r>
      <w:r w:rsidR="004A7C5D">
        <w:t>;</w:t>
      </w:r>
    </w:p>
    <w:p w:rsidR="00F77644" w:rsidRDefault="00253817" w:rsidP="00253817">
      <w:pPr>
        <w:pStyle w:val="a5"/>
        <w:ind w:left="851" w:hanging="425"/>
        <w:jc w:val="both"/>
      </w:pPr>
      <w:r>
        <w:t>-</w:t>
      </w:r>
      <w:r>
        <w:tab/>
      </w:r>
      <w:r w:rsidR="00F77644">
        <w:t>установить, что проведение охот производится под контролем егерей,  при получении путевки на несколько дней, охотник обязан информировать администрацию хозяйства о своем прибытии на охоту и местонахождении</w:t>
      </w:r>
      <w:r w:rsidR="004A7C5D">
        <w:t>;</w:t>
      </w:r>
    </w:p>
    <w:p w:rsidR="00F77644" w:rsidRDefault="00253817" w:rsidP="00253817">
      <w:pPr>
        <w:pStyle w:val="a5"/>
        <w:ind w:left="851" w:hanging="425"/>
        <w:jc w:val="both"/>
      </w:pPr>
      <w:r>
        <w:t>-</w:t>
      </w:r>
      <w:r>
        <w:tab/>
      </w:r>
      <w:r w:rsidR="00F77644">
        <w:t>охота на сибирских косуль и кабанов производится только под непосредственным контролем сотрудников охотничьих хозяйств</w:t>
      </w:r>
      <w:r w:rsidR="004A7C5D">
        <w:t>;</w:t>
      </w:r>
    </w:p>
    <w:p w:rsidR="00F77644" w:rsidRDefault="00253817" w:rsidP="00253817">
      <w:pPr>
        <w:pStyle w:val="a5"/>
        <w:ind w:left="851" w:hanging="425"/>
        <w:jc w:val="both"/>
      </w:pPr>
      <w:r>
        <w:t>-</w:t>
      </w:r>
      <w:r>
        <w:tab/>
      </w:r>
      <w:r w:rsidR="00F77644">
        <w:t>охота на кабанов производится только со стрелковых вышек</w:t>
      </w:r>
      <w:r w:rsidR="004A7C5D">
        <w:t>;</w:t>
      </w:r>
      <w:r w:rsidR="00F77644">
        <w:t xml:space="preserve"> </w:t>
      </w:r>
    </w:p>
    <w:p w:rsidR="00025478" w:rsidRDefault="00253817" w:rsidP="00253817">
      <w:pPr>
        <w:pStyle w:val="a5"/>
        <w:ind w:left="851" w:hanging="425"/>
        <w:jc w:val="both"/>
      </w:pPr>
      <w:r>
        <w:t>-</w:t>
      </w:r>
      <w:r>
        <w:tab/>
      </w:r>
      <w:r w:rsidR="00025478">
        <w:t>не допускается добыча свиней с приплодом текущего года</w:t>
      </w:r>
      <w:r w:rsidR="004A7C5D">
        <w:t>;</w:t>
      </w:r>
    </w:p>
    <w:p w:rsidR="00F77644" w:rsidRDefault="00253817" w:rsidP="00253817">
      <w:pPr>
        <w:pStyle w:val="a5"/>
        <w:ind w:left="851" w:hanging="425"/>
        <w:jc w:val="both"/>
      </w:pPr>
      <w:r>
        <w:t>-</w:t>
      </w:r>
      <w:r>
        <w:tab/>
      </w:r>
      <w:r w:rsidR="00F77644">
        <w:t>обеспечить возврат выданных разрешений и путевок-договоров охотниками в 15-дневный срок по окончании действия этих разрешений с отметками о видах и количестве добытой дичи</w:t>
      </w:r>
      <w:r w:rsidR="004A7C5D">
        <w:t>;</w:t>
      </w:r>
    </w:p>
    <w:p w:rsidR="004A7C5D" w:rsidRDefault="00253817" w:rsidP="004A7C5D">
      <w:pPr>
        <w:pStyle w:val="a5"/>
        <w:ind w:left="851" w:hanging="425"/>
        <w:jc w:val="both"/>
      </w:pPr>
      <w:r>
        <w:t>-</w:t>
      </w:r>
      <w:r>
        <w:tab/>
      </w:r>
      <w:r w:rsidR="00F77644">
        <w:t>администрации хозяйств</w:t>
      </w:r>
      <w:r w:rsidR="00025478">
        <w:t xml:space="preserve">, </w:t>
      </w:r>
      <w:r w:rsidR="00BF7BC4">
        <w:t xml:space="preserve">их </w:t>
      </w:r>
      <w:r w:rsidR="00025478">
        <w:t>сотрудникам</w:t>
      </w:r>
      <w:r w:rsidR="00F77644">
        <w:t xml:space="preserve"> и производственным охотничьим инспекторам осуществлять постоянный </w:t>
      </w:r>
      <w:proofErr w:type="gramStart"/>
      <w:r w:rsidR="00F77644">
        <w:t>контроль за</w:t>
      </w:r>
      <w:proofErr w:type="gramEnd"/>
      <w:r w:rsidR="00F77644">
        <w:t xml:space="preserve"> соблюдением охотниками правил охоты, норм отстрела дичи, соблюдением техники безопасности</w:t>
      </w:r>
      <w:r w:rsidR="004A7C5D">
        <w:t>;</w:t>
      </w:r>
    </w:p>
    <w:p w:rsidR="00F77644" w:rsidRDefault="004A7C5D" w:rsidP="004A7C5D">
      <w:pPr>
        <w:pStyle w:val="a5"/>
        <w:ind w:left="851" w:hanging="425"/>
        <w:jc w:val="both"/>
      </w:pPr>
      <w:r>
        <w:t xml:space="preserve">   - п</w:t>
      </w:r>
      <w:r w:rsidR="00F77644">
        <w:t xml:space="preserve">ри выявлении нарушений природоохранного законодательства </w:t>
      </w:r>
      <w:r>
        <w:t xml:space="preserve">   </w:t>
      </w:r>
      <w:r w:rsidR="00F77644">
        <w:t>составлять на нарушителей акты установленной формы.</w:t>
      </w:r>
    </w:p>
    <w:p w:rsidR="00F77644" w:rsidRDefault="00F77644" w:rsidP="00253817">
      <w:pPr>
        <w:pStyle w:val="a5"/>
        <w:spacing w:before="12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главного охотоведа отдела охоты и рыболовства </w:t>
      </w:r>
      <w:proofErr w:type="spellStart"/>
      <w:r>
        <w:t>Замрий</w:t>
      </w:r>
      <w:proofErr w:type="spellEnd"/>
      <w:r>
        <w:t xml:space="preserve"> В.Г.</w:t>
      </w:r>
    </w:p>
    <w:p w:rsidR="00BF7BC4" w:rsidRDefault="00F77644" w:rsidP="005C468E">
      <w:pPr>
        <w:pStyle w:val="a5"/>
        <w:jc w:val="both"/>
      </w:pPr>
      <w:r>
        <w:t xml:space="preserve">   </w:t>
      </w:r>
    </w:p>
    <w:p w:rsidR="00F77644" w:rsidRDefault="00F77644" w:rsidP="005C468E">
      <w:pPr>
        <w:pStyle w:val="a5"/>
        <w:jc w:val="both"/>
      </w:pPr>
      <w:r>
        <w:t xml:space="preserve">       </w:t>
      </w:r>
    </w:p>
    <w:p w:rsidR="00EB0484" w:rsidRDefault="00EB0484" w:rsidP="005C468E">
      <w:pPr>
        <w:pStyle w:val="a5"/>
        <w:jc w:val="both"/>
      </w:pPr>
    </w:p>
    <w:p w:rsidR="00EB0484" w:rsidRDefault="00EB0484" w:rsidP="005C468E">
      <w:pPr>
        <w:pStyle w:val="a5"/>
        <w:jc w:val="both"/>
      </w:pPr>
    </w:p>
    <w:p w:rsidR="00EB0484" w:rsidRDefault="00EB0484" w:rsidP="005C468E">
      <w:pPr>
        <w:pStyle w:val="a5"/>
        <w:jc w:val="both"/>
      </w:pPr>
    </w:p>
    <w:p w:rsidR="00EB0484" w:rsidRDefault="00EB0484" w:rsidP="005C468E">
      <w:pPr>
        <w:pStyle w:val="a5"/>
        <w:jc w:val="both"/>
      </w:pPr>
    </w:p>
    <w:p w:rsidR="004A7C5D" w:rsidRDefault="004A7C5D" w:rsidP="005C468E">
      <w:pPr>
        <w:pStyle w:val="a5"/>
        <w:jc w:val="both"/>
      </w:pPr>
    </w:p>
    <w:p w:rsidR="004A7C5D" w:rsidRDefault="004A7C5D" w:rsidP="005C468E">
      <w:pPr>
        <w:pStyle w:val="a5"/>
        <w:jc w:val="both"/>
      </w:pPr>
    </w:p>
    <w:p w:rsidR="004A7C5D" w:rsidRDefault="004A7C5D" w:rsidP="005C468E">
      <w:pPr>
        <w:pStyle w:val="a5"/>
        <w:jc w:val="both"/>
      </w:pPr>
    </w:p>
    <w:p w:rsidR="00F77644" w:rsidRDefault="00F77644" w:rsidP="005C468E">
      <w:pPr>
        <w:pStyle w:val="a5"/>
        <w:jc w:val="both"/>
      </w:pPr>
      <w:r>
        <w:t xml:space="preserve">Первый заместитель председателя                   </w:t>
      </w:r>
      <w:r w:rsidR="00025478">
        <w:t xml:space="preserve">                             О.Б. Соломко</w:t>
      </w:r>
    </w:p>
    <w:p w:rsidR="00F77644" w:rsidRDefault="00F77644" w:rsidP="005C468E">
      <w:pPr>
        <w:jc w:val="both"/>
      </w:pPr>
    </w:p>
    <w:p w:rsidR="00F77644" w:rsidRDefault="00F77644" w:rsidP="005C468E">
      <w:pPr>
        <w:ind w:left="-180" w:firstLineChars="200" w:firstLine="560"/>
        <w:jc w:val="both"/>
        <w:rPr>
          <w:sz w:val="28"/>
        </w:rPr>
      </w:pPr>
    </w:p>
    <w:p w:rsidR="00F77644" w:rsidRPr="00F77644" w:rsidRDefault="00F77644" w:rsidP="005C468E">
      <w:pPr>
        <w:pStyle w:val="2"/>
        <w:suppressAutoHyphens/>
        <w:ind w:left="0"/>
        <w:jc w:val="both"/>
        <w:rPr>
          <w:sz w:val="28"/>
        </w:rPr>
      </w:pPr>
    </w:p>
    <w:p w:rsidR="00F77644" w:rsidRDefault="00F77644" w:rsidP="005C468E">
      <w:pPr>
        <w:pStyle w:val="2"/>
        <w:suppressAutoHyphens/>
        <w:ind w:left="0"/>
        <w:jc w:val="both"/>
        <w:rPr>
          <w:b/>
        </w:rPr>
      </w:pPr>
    </w:p>
    <w:p w:rsidR="00F77644" w:rsidRDefault="00F77644" w:rsidP="005C468E">
      <w:pPr>
        <w:pStyle w:val="2"/>
        <w:suppressAutoHyphens/>
        <w:ind w:left="0"/>
        <w:jc w:val="both"/>
        <w:rPr>
          <w:b/>
        </w:rPr>
      </w:pPr>
    </w:p>
    <w:p w:rsidR="00AB1277" w:rsidRPr="00AB1277" w:rsidRDefault="00AB1277" w:rsidP="00AB1277">
      <w:pPr>
        <w:tabs>
          <w:tab w:val="left" w:pos="8222"/>
        </w:tabs>
        <w:suppressAutoHyphens/>
        <w:jc w:val="both"/>
        <w:rPr>
          <w:sz w:val="28"/>
          <w:szCs w:val="20"/>
        </w:rPr>
      </w:pPr>
    </w:p>
    <w:p w:rsidR="00AB1277" w:rsidRPr="00AB1277" w:rsidRDefault="00AB1277" w:rsidP="00AB1277">
      <w:pPr>
        <w:tabs>
          <w:tab w:val="left" w:pos="8222"/>
        </w:tabs>
        <w:suppressAutoHyphens/>
        <w:jc w:val="both"/>
        <w:rPr>
          <w:sz w:val="28"/>
          <w:szCs w:val="20"/>
        </w:rPr>
      </w:pPr>
    </w:p>
    <w:p w:rsidR="00AB1277" w:rsidRPr="00AB1277" w:rsidRDefault="00AB1277" w:rsidP="00AB1277">
      <w:pPr>
        <w:tabs>
          <w:tab w:val="left" w:pos="8222"/>
        </w:tabs>
        <w:suppressAutoHyphens/>
        <w:jc w:val="center"/>
        <w:rPr>
          <w:sz w:val="28"/>
          <w:szCs w:val="20"/>
        </w:rPr>
      </w:pPr>
      <w:r w:rsidRPr="00AB1277">
        <w:rPr>
          <w:sz w:val="28"/>
          <w:szCs w:val="20"/>
        </w:rPr>
        <w:t>ПРАВИТЕЛЬСТВО НОВОСИБИРСКОЙ ОБЛАСТИ</w:t>
      </w:r>
    </w:p>
    <w:p w:rsidR="00AB1277" w:rsidRPr="00AB1277" w:rsidRDefault="00AB1277" w:rsidP="00AB1277">
      <w:pPr>
        <w:tabs>
          <w:tab w:val="left" w:pos="8222"/>
        </w:tabs>
        <w:suppressAutoHyphens/>
        <w:jc w:val="center"/>
        <w:rPr>
          <w:sz w:val="28"/>
          <w:szCs w:val="20"/>
        </w:rPr>
      </w:pPr>
    </w:p>
    <w:p w:rsidR="00AB1277" w:rsidRPr="00AB1277" w:rsidRDefault="00AB1277" w:rsidP="00AB1277">
      <w:pPr>
        <w:tabs>
          <w:tab w:val="left" w:pos="8222"/>
        </w:tabs>
        <w:suppressAutoHyphens/>
        <w:jc w:val="center"/>
        <w:rPr>
          <w:sz w:val="28"/>
          <w:szCs w:val="20"/>
        </w:rPr>
      </w:pPr>
      <w:r w:rsidRPr="00AB1277">
        <w:rPr>
          <w:sz w:val="28"/>
          <w:szCs w:val="20"/>
        </w:rPr>
        <w:t>ПОСТАНОВЛЕНИЕ</w:t>
      </w:r>
    </w:p>
    <w:p w:rsidR="00AB1277" w:rsidRPr="00AB1277" w:rsidRDefault="00AB1277" w:rsidP="00AB1277">
      <w:pPr>
        <w:tabs>
          <w:tab w:val="left" w:pos="8222"/>
        </w:tabs>
        <w:suppressAutoHyphens/>
        <w:jc w:val="center"/>
        <w:rPr>
          <w:sz w:val="28"/>
          <w:szCs w:val="20"/>
        </w:rPr>
      </w:pPr>
    </w:p>
    <w:p w:rsidR="00AB1277" w:rsidRPr="00AB1277" w:rsidRDefault="00AB1277" w:rsidP="00AB1277">
      <w:pPr>
        <w:tabs>
          <w:tab w:val="left" w:pos="8222"/>
        </w:tabs>
        <w:suppressAutoHyphens/>
        <w:jc w:val="both"/>
        <w:rPr>
          <w:sz w:val="28"/>
          <w:szCs w:val="20"/>
        </w:rPr>
      </w:pPr>
    </w:p>
    <w:p w:rsidR="00AB1277" w:rsidRPr="00AB1277" w:rsidRDefault="00AB1277" w:rsidP="00AB1277">
      <w:pPr>
        <w:tabs>
          <w:tab w:val="left" w:pos="8222"/>
        </w:tabs>
        <w:suppressAutoHyphens/>
        <w:jc w:val="both"/>
        <w:rPr>
          <w:sz w:val="28"/>
          <w:szCs w:val="20"/>
        </w:rPr>
      </w:pPr>
      <w:r w:rsidRPr="00AB1277">
        <w:rPr>
          <w:sz w:val="28"/>
          <w:szCs w:val="20"/>
        </w:rPr>
        <w:t>от 19.08.2020  № 351-п</w:t>
      </w:r>
    </w:p>
    <w:p w:rsidR="00AB1277" w:rsidRPr="00AB1277" w:rsidRDefault="00AB1277" w:rsidP="00AB1277">
      <w:pPr>
        <w:tabs>
          <w:tab w:val="left" w:pos="8222"/>
        </w:tabs>
        <w:suppressAutoHyphens/>
        <w:jc w:val="both"/>
        <w:rPr>
          <w:sz w:val="28"/>
          <w:szCs w:val="20"/>
        </w:rPr>
      </w:pPr>
    </w:p>
    <w:p w:rsidR="00AB1277" w:rsidRPr="00AB1277" w:rsidRDefault="00AB1277" w:rsidP="00AB1277">
      <w:pPr>
        <w:tabs>
          <w:tab w:val="left" w:pos="8222"/>
        </w:tabs>
        <w:suppressAutoHyphens/>
        <w:jc w:val="both"/>
        <w:rPr>
          <w:sz w:val="28"/>
          <w:szCs w:val="20"/>
        </w:rPr>
      </w:pPr>
      <w:r w:rsidRPr="00AB1277">
        <w:rPr>
          <w:sz w:val="28"/>
          <w:szCs w:val="20"/>
        </w:rPr>
        <w:t>г. Новосибирск</w:t>
      </w:r>
    </w:p>
    <w:p w:rsidR="00AB1277" w:rsidRPr="00AB1277" w:rsidRDefault="00AB1277" w:rsidP="00AB1277">
      <w:pPr>
        <w:tabs>
          <w:tab w:val="left" w:pos="8222"/>
        </w:tabs>
        <w:suppressAutoHyphens/>
        <w:jc w:val="both"/>
        <w:rPr>
          <w:sz w:val="28"/>
          <w:szCs w:val="20"/>
        </w:rPr>
      </w:pPr>
    </w:p>
    <w:p w:rsidR="00AB1277" w:rsidRPr="00AB1277" w:rsidRDefault="00AB1277" w:rsidP="00AB1277">
      <w:pPr>
        <w:tabs>
          <w:tab w:val="left" w:pos="8222"/>
        </w:tabs>
        <w:suppressAutoHyphens/>
        <w:jc w:val="both"/>
        <w:rPr>
          <w:sz w:val="28"/>
          <w:szCs w:val="20"/>
        </w:rPr>
      </w:pPr>
    </w:p>
    <w:p w:rsidR="00AB1277" w:rsidRPr="00AB1277" w:rsidRDefault="00AB1277" w:rsidP="00AB1277">
      <w:pPr>
        <w:tabs>
          <w:tab w:val="left" w:pos="8222"/>
        </w:tabs>
        <w:suppressAutoHyphens/>
        <w:jc w:val="both"/>
        <w:rPr>
          <w:sz w:val="28"/>
          <w:szCs w:val="20"/>
        </w:rPr>
      </w:pPr>
      <w:r w:rsidRPr="00AB1277">
        <w:rPr>
          <w:sz w:val="28"/>
          <w:szCs w:val="20"/>
        </w:rPr>
        <w:t>О внесении изменений в постановление Правительства Новосибирской области от 13.04.2015 № 142-п</w:t>
      </w:r>
    </w:p>
    <w:p w:rsidR="00AB1277" w:rsidRPr="00AB1277" w:rsidRDefault="00AB1277" w:rsidP="00AB1277">
      <w:pPr>
        <w:tabs>
          <w:tab w:val="left" w:pos="8222"/>
        </w:tabs>
        <w:suppressAutoHyphens/>
        <w:jc w:val="both"/>
        <w:rPr>
          <w:sz w:val="28"/>
          <w:szCs w:val="20"/>
        </w:rPr>
      </w:pPr>
    </w:p>
    <w:p w:rsidR="00AB1277" w:rsidRPr="00AB1277" w:rsidRDefault="00AB1277" w:rsidP="00AB1277">
      <w:pPr>
        <w:tabs>
          <w:tab w:val="left" w:pos="8222"/>
        </w:tabs>
        <w:suppressAutoHyphens/>
        <w:jc w:val="both"/>
        <w:rPr>
          <w:sz w:val="28"/>
          <w:szCs w:val="20"/>
        </w:rPr>
      </w:pPr>
    </w:p>
    <w:p w:rsidR="00AB1277" w:rsidRPr="00AB1277" w:rsidRDefault="00AB1277" w:rsidP="00AB1277">
      <w:pPr>
        <w:tabs>
          <w:tab w:val="left" w:pos="8222"/>
        </w:tabs>
        <w:suppressAutoHyphens/>
        <w:jc w:val="both"/>
        <w:rPr>
          <w:sz w:val="28"/>
          <w:szCs w:val="20"/>
        </w:rPr>
      </w:pPr>
      <w:proofErr w:type="gramStart"/>
      <w:r w:rsidRPr="00AB1277">
        <w:rPr>
          <w:sz w:val="28"/>
          <w:szCs w:val="20"/>
        </w:rPr>
        <w:t>В соответствии со статьями 6, 21 Федерального закона от 24.04.1995 № 52-ФЗ «О животном мире», статьей 22 Федерального закона от 24.07.2009 № 209-ФЗ «Об охоте и о сохранении охотничьих ресурсов и о внесении изменений в отдельные законодательные акты Российской Федерации», приказом Министерства природных ресурсов и экологии Российской Федерации от 16.11.2010 № 512 «Об утверждении правил охоты», статьей 6 Закона Новосибирской области от 06.10.2010</w:t>
      </w:r>
      <w:proofErr w:type="gramEnd"/>
      <w:r w:rsidRPr="00AB1277">
        <w:rPr>
          <w:sz w:val="28"/>
          <w:szCs w:val="20"/>
        </w:rPr>
        <w:t xml:space="preserve"> № 531-ОЗ «Об охоте и сохранении охотничьих ресурсов на территории Новосибирской области», по согласованию с Федеральной службой по надзору в сфере природопользования (письмо от 14.08.2020 № АА -10-05-27/26434 ) в целях обеспечения сохранения охотничьих ресурсов и их рационального использования Правительство Новосибирской области </w:t>
      </w:r>
      <w:proofErr w:type="gramStart"/>
      <w:r w:rsidRPr="00AB1277">
        <w:rPr>
          <w:sz w:val="28"/>
          <w:szCs w:val="20"/>
        </w:rPr>
        <w:t>п</w:t>
      </w:r>
      <w:proofErr w:type="gramEnd"/>
      <w:r w:rsidRPr="00AB1277">
        <w:rPr>
          <w:sz w:val="28"/>
          <w:szCs w:val="20"/>
        </w:rPr>
        <w:t xml:space="preserve"> о с т а н о в л я е т:</w:t>
      </w:r>
    </w:p>
    <w:p w:rsidR="00AB1277" w:rsidRPr="00AB1277" w:rsidRDefault="00AB1277" w:rsidP="00AB1277">
      <w:pPr>
        <w:tabs>
          <w:tab w:val="left" w:pos="8222"/>
        </w:tabs>
        <w:suppressAutoHyphens/>
        <w:jc w:val="both"/>
        <w:rPr>
          <w:sz w:val="28"/>
          <w:szCs w:val="20"/>
        </w:rPr>
      </w:pPr>
      <w:r w:rsidRPr="00AB1277">
        <w:rPr>
          <w:sz w:val="28"/>
          <w:szCs w:val="20"/>
        </w:rPr>
        <w:t>1. Внести в постановление Правительства Новосибирской области от 13.04.2015 № 142-п «О введении ограничений и запретов на использование охотничьих ресурсов на территории Новосибирской области» следующие изменения:</w:t>
      </w:r>
    </w:p>
    <w:p w:rsidR="00AB1277" w:rsidRPr="00AB1277" w:rsidRDefault="00AB1277" w:rsidP="00AB1277">
      <w:pPr>
        <w:tabs>
          <w:tab w:val="left" w:pos="8222"/>
        </w:tabs>
        <w:suppressAutoHyphens/>
        <w:jc w:val="both"/>
        <w:rPr>
          <w:sz w:val="28"/>
          <w:szCs w:val="20"/>
        </w:rPr>
      </w:pPr>
      <w:r w:rsidRPr="00AB1277">
        <w:rPr>
          <w:sz w:val="28"/>
          <w:szCs w:val="20"/>
        </w:rPr>
        <w:t xml:space="preserve">1) в пункте 3 слова «заместителя Председателя Правительства Новосибирской области – министра сельского хозяйства Новосибирской области </w:t>
      </w:r>
      <w:proofErr w:type="spellStart"/>
      <w:r w:rsidRPr="00AB1277">
        <w:rPr>
          <w:sz w:val="28"/>
          <w:szCs w:val="20"/>
        </w:rPr>
        <w:t>Пронькина</w:t>
      </w:r>
      <w:proofErr w:type="spellEnd"/>
      <w:r w:rsidRPr="00AB1277">
        <w:rPr>
          <w:sz w:val="28"/>
          <w:szCs w:val="20"/>
        </w:rPr>
        <w:t xml:space="preserve"> В.А.» заменить словами «заместителя Губернатора Новосибирской области </w:t>
      </w:r>
      <w:proofErr w:type="spellStart"/>
      <w:r w:rsidRPr="00AB1277">
        <w:rPr>
          <w:sz w:val="28"/>
          <w:szCs w:val="20"/>
        </w:rPr>
        <w:t>Ярманова</w:t>
      </w:r>
      <w:proofErr w:type="spellEnd"/>
      <w:r w:rsidRPr="00AB1277">
        <w:rPr>
          <w:sz w:val="28"/>
          <w:szCs w:val="20"/>
        </w:rPr>
        <w:t xml:space="preserve"> В.В.»;</w:t>
      </w:r>
    </w:p>
    <w:p w:rsidR="00AB1277" w:rsidRPr="00AB1277" w:rsidRDefault="00AB1277" w:rsidP="00AB1277">
      <w:pPr>
        <w:tabs>
          <w:tab w:val="left" w:pos="8222"/>
        </w:tabs>
        <w:suppressAutoHyphens/>
        <w:jc w:val="both"/>
        <w:rPr>
          <w:sz w:val="28"/>
          <w:szCs w:val="20"/>
        </w:rPr>
      </w:pPr>
      <w:r w:rsidRPr="00AB1277">
        <w:rPr>
          <w:sz w:val="28"/>
          <w:szCs w:val="20"/>
        </w:rPr>
        <w:t>2) в приложении «Сроки при осуществлении любительской и спортивной охоты на охотничьи ресурсы на территории Новосибирской области, за исключением особо охраняемых природных территорий федерального значения» пункты 1 и 2 изложить в следующей редакции:</w:t>
      </w:r>
    </w:p>
    <w:p w:rsidR="00AB1277" w:rsidRPr="00AB1277" w:rsidRDefault="00AB1277" w:rsidP="00AB1277">
      <w:pPr>
        <w:tabs>
          <w:tab w:val="left" w:pos="8222"/>
        </w:tabs>
        <w:suppressAutoHyphens/>
        <w:jc w:val="both"/>
        <w:rPr>
          <w:sz w:val="28"/>
          <w:szCs w:val="20"/>
        </w:rPr>
      </w:pPr>
      <w:r w:rsidRPr="00AB1277">
        <w:rPr>
          <w:sz w:val="28"/>
          <w:szCs w:val="20"/>
        </w:rPr>
        <w:t>«</w:t>
      </w:r>
      <w:r w:rsidRPr="00AB1277">
        <w:rPr>
          <w:sz w:val="28"/>
          <w:szCs w:val="20"/>
        </w:rPr>
        <w:tab/>
        <w:t>1</w:t>
      </w:r>
      <w:r w:rsidRPr="00AB1277">
        <w:rPr>
          <w:sz w:val="28"/>
          <w:szCs w:val="20"/>
        </w:rPr>
        <w:tab/>
        <w:t xml:space="preserve">Охота на водоплавающую, болотно-луговую, полевую, степную дичь, дрозда </w:t>
      </w:r>
      <w:r w:rsidRPr="00AB1277">
        <w:rPr>
          <w:sz w:val="28"/>
          <w:szCs w:val="20"/>
        </w:rPr>
        <w:lastRenderedPageBreak/>
        <w:t>рябинника, грача</w:t>
      </w:r>
      <w:r w:rsidRPr="00AB1277">
        <w:rPr>
          <w:sz w:val="28"/>
          <w:szCs w:val="20"/>
        </w:rPr>
        <w:tab/>
        <w:t xml:space="preserve">с последней субботы августа по 15 ноября </w:t>
      </w:r>
      <w:r w:rsidRPr="00AB1277">
        <w:rPr>
          <w:sz w:val="28"/>
          <w:szCs w:val="20"/>
        </w:rPr>
        <w:tab/>
      </w:r>
    </w:p>
    <w:p w:rsidR="00AB1277" w:rsidRPr="00AB1277" w:rsidRDefault="00AB1277" w:rsidP="00AB1277">
      <w:pPr>
        <w:tabs>
          <w:tab w:val="left" w:pos="8222"/>
        </w:tabs>
        <w:suppressAutoHyphens/>
        <w:jc w:val="both"/>
        <w:rPr>
          <w:sz w:val="28"/>
          <w:szCs w:val="20"/>
        </w:rPr>
      </w:pPr>
      <w:r w:rsidRPr="00AB1277">
        <w:rPr>
          <w:sz w:val="28"/>
          <w:szCs w:val="20"/>
        </w:rPr>
        <w:tab/>
        <w:t>2</w:t>
      </w:r>
      <w:r w:rsidRPr="00AB1277">
        <w:rPr>
          <w:sz w:val="28"/>
          <w:szCs w:val="20"/>
        </w:rPr>
        <w:tab/>
        <w:t>Охота на боровую дичь (кроме глухаря обыкновенного), серую ворону</w:t>
      </w:r>
      <w:r w:rsidRPr="00AB1277">
        <w:rPr>
          <w:sz w:val="28"/>
          <w:szCs w:val="20"/>
        </w:rPr>
        <w:tab/>
        <w:t xml:space="preserve">с последней субботы августа по 31 января </w:t>
      </w:r>
      <w:r w:rsidRPr="00AB1277">
        <w:rPr>
          <w:sz w:val="28"/>
          <w:szCs w:val="20"/>
        </w:rPr>
        <w:tab/>
      </w:r>
    </w:p>
    <w:p w:rsidR="00AB1277" w:rsidRPr="00AB1277" w:rsidRDefault="00AB1277" w:rsidP="00AB1277">
      <w:pPr>
        <w:tabs>
          <w:tab w:val="left" w:pos="8222"/>
        </w:tabs>
        <w:suppressAutoHyphens/>
        <w:jc w:val="both"/>
        <w:rPr>
          <w:sz w:val="28"/>
          <w:szCs w:val="20"/>
        </w:rPr>
      </w:pPr>
    </w:p>
    <w:p w:rsidR="00AB1277" w:rsidRPr="00AB1277" w:rsidRDefault="00AB1277" w:rsidP="00AB1277">
      <w:pPr>
        <w:tabs>
          <w:tab w:val="left" w:pos="8222"/>
        </w:tabs>
        <w:suppressAutoHyphens/>
        <w:jc w:val="both"/>
        <w:rPr>
          <w:sz w:val="28"/>
          <w:szCs w:val="20"/>
        </w:rPr>
      </w:pPr>
      <w:r w:rsidRPr="00AB1277">
        <w:rPr>
          <w:sz w:val="28"/>
          <w:szCs w:val="20"/>
        </w:rPr>
        <w:t>».</w:t>
      </w:r>
    </w:p>
    <w:p w:rsidR="00AB1277" w:rsidRPr="00AB1277" w:rsidRDefault="00AB1277" w:rsidP="00AB1277">
      <w:pPr>
        <w:tabs>
          <w:tab w:val="left" w:pos="8222"/>
        </w:tabs>
        <w:suppressAutoHyphens/>
        <w:jc w:val="both"/>
        <w:rPr>
          <w:sz w:val="28"/>
          <w:szCs w:val="20"/>
        </w:rPr>
      </w:pPr>
      <w:r w:rsidRPr="00AB1277">
        <w:rPr>
          <w:sz w:val="28"/>
          <w:szCs w:val="20"/>
        </w:rPr>
        <w:tab/>
        <w:t>2. Подпункт 2 пункта 1 настоящего постановления действует до 14 августа 2021 года.</w:t>
      </w:r>
    </w:p>
    <w:p w:rsidR="00AB1277" w:rsidRPr="00AB1277" w:rsidRDefault="00AB1277" w:rsidP="00AB1277">
      <w:pPr>
        <w:tabs>
          <w:tab w:val="left" w:pos="8222"/>
        </w:tabs>
        <w:suppressAutoHyphens/>
        <w:jc w:val="both"/>
        <w:rPr>
          <w:sz w:val="28"/>
          <w:szCs w:val="20"/>
        </w:rPr>
      </w:pPr>
    </w:p>
    <w:p w:rsidR="00AB1277" w:rsidRPr="00AB1277" w:rsidRDefault="00AB1277" w:rsidP="00AB1277">
      <w:pPr>
        <w:tabs>
          <w:tab w:val="left" w:pos="8222"/>
        </w:tabs>
        <w:suppressAutoHyphens/>
        <w:jc w:val="both"/>
        <w:rPr>
          <w:sz w:val="28"/>
          <w:szCs w:val="20"/>
        </w:rPr>
      </w:pPr>
    </w:p>
    <w:p w:rsidR="00AB1277" w:rsidRPr="00AB1277" w:rsidRDefault="00AB1277" w:rsidP="00AB1277">
      <w:pPr>
        <w:tabs>
          <w:tab w:val="left" w:pos="8222"/>
        </w:tabs>
        <w:suppressAutoHyphens/>
        <w:jc w:val="both"/>
        <w:rPr>
          <w:sz w:val="28"/>
          <w:szCs w:val="20"/>
        </w:rPr>
      </w:pPr>
    </w:p>
    <w:p w:rsidR="00AB1277" w:rsidRPr="00AB1277" w:rsidRDefault="00AB1277" w:rsidP="00AB1277">
      <w:pPr>
        <w:tabs>
          <w:tab w:val="left" w:pos="8222"/>
        </w:tabs>
        <w:suppressAutoHyphens/>
        <w:jc w:val="both"/>
        <w:rPr>
          <w:sz w:val="28"/>
          <w:szCs w:val="20"/>
        </w:rPr>
      </w:pPr>
      <w:r w:rsidRPr="00AB1277">
        <w:rPr>
          <w:sz w:val="28"/>
          <w:szCs w:val="20"/>
        </w:rPr>
        <w:t>Губернатор Новоси</w:t>
      </w:r>
      <w:r>
        <w:rPr>
          <w:sz w:val="28"/>
          <w:szCs w:val="20"/>
        </w:rPr>
        <w:t>бирской области</w:t>
      </w:r>
      <w:bookmarkStart w:id="0" w:name="_GoBack"/>
      <w:bookmarkEnd w:id="0"/>
      <w:r w:rsidRPr="00AB1277">
        <w:rPr>
          <w:sz w:val="28"/>
          <w:szCs w:val="20"/>
        </w:rPr>
        <w:t xml:space="preserve">                                        </w:t>
      </w:r>
      <w:r w:rsidRPr="00AB1277">
        <w:rPr>
          <w:sz w:val="28"/>
          <w:szCs w:val="20"/>
        </w:rPr>
        <w:t>А.А. Травников</w:t>
      </w:r>
    </w:p>
    <w:p w:rsidR="00AB1277" w:rsidRPr="00AB1277" w:rsidRDefault="00AB1277" w:rsidP="00AB1277">
      <w:pPr>
        <w:tabs>
          <w:tab w:val="left" w:pos="8222"/>
        </w:tabs>
        <w:suppressAutoHyphens/>
        <w:jc w:val="both"/>
        <w:rPr>
          <w:sz w:val="28"/>
          <w:szCs w:val="20"/>
        </w:rPr>
      </w:pPr>
    </w:p>
    <w:p w:rsidR="00AB1277" w:rsidRPr="00AB1277" w:rsidRDefault="00AB1277" w:rsidP="00AB1277">
      <w:pPr>
        <w:tabs>
          <w:tab w:val="left" w:pos="8222"/>
        </w:tabs>
        <w:suppressAutoHyphens/>
        <w:jc w:val="both"/>
        <w:rPr>
          <w:sz w:val="28"/>
          <w:szCs w:val="20"/>
        </w:rPr>
      </w:pPr>
    </w:p>
    <w:p w:rsidR="00AB1277" w:rsidRPr="00AB1277" w:rsidRDefault="00AB1277" w:rsidP="00AB1277">
      <w:pPr>
        <w:tabs>
          <w:tab w:val="left" w:pos="8222"/>
        </w:tabs>
        <w:suppressAutoHyphens/>
        <w:jc w:val="both"/>
        <w:rPr>
          <w:sz w:val="28"/>
          <w:szCs w:val="20"/>
        </w:rPr>
      </w:pPr>
    </w:p>
    <w:p w:rsidR="00AB1277" w:rsidRPr="00AB1277" w:rsidRDefault="00AB1277" w:rsidP="00AB1277">
      <w:pPr>
        <w:tabs>
          <w:tab w:val="left" w:pos="8222"/>
        </w:tabs>
        <w:suppressAutoHyphens/>
        <w:jc w:val="both"/>
        <w:rPr>
          <w:sz w:val="28"/>
          <w:szCs w:val="20"/>
        </w:rPr>
      </w:pPr>
    </w:p>
    <w:p w:rsidR="00AB1277" w:rsidRPr="00AB1277" w:rsidRDefault="00AB1277" w:rsidP="00AB1277">
      <w:pPr>
        <w:tabs>
          <w:tab w:val="left" w:pos="8222"/>
        </w:tabs>
        <w:suppressAutoHyphens/>
        <w:jc w:val="both"/>
        <w:rPr>
          <w:sz w:val="28"/>
          <w:szCs w:val="20"/>
        </w:rPr>
      </w:pPr>
    </w:p>
    <w:p w:rsidR="00AB1277" w:rsidRPr="00AB1277" w:rsidRDefault="00AB1277" w:rsidP="00AB1277">
      <w:pPr>
        <w:tabs>
          <w:tab w:val="left" w:pos="8222"/>
        </w:tabs>
        <w:suppressAutoHyphens/>
        <w:jc w:val="both"/>
        <w:rPr>
          <w:sz w:val="28"/>
          <w:szCs w:val="20"/>
        </w:rPr>
      </w:pPr>
    </w:p>
    <w:p w:rsidR="00F77644" w:rsidRDefault="00F77644" w:rsidP="005C468E">
      <w:pPr>
        <w:tabs>
          <w:tab w:val="left" w:pos="8222"/>
        </w:tabs>
        <w:suppressAutoHyphens/>
        <w:jc w:val="both"/>
        <w:rPr>
          <w:sz w:val="28"/>
          <w:szCs w:val="20"/>
        </w:rPr>
      </w:pPr>
    </w:p>
    <w:p w:rsidR="00F77644" w:rsidRDefault="00F77644" w:rsidP="005C468E">
      <w:pPr>
        <w:tabs>
          <w:tab w:val="left" w:pos="8222"/>
        </w:tabs>
        <w:suppressAutoHyphens/>
        <w:jc w:val="both"/>
        <w:rPr>
          <w:sz w:val="28"/>
        </w:rPr>
      </w:pPr>
    </w:p>
    <w:sectPr w:rsidR="00F77644" w:rsidSect="0025381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3062F"/>
    <w:multiLevelType w:val="hybridMultilevel"/>
    <w:tmpl w:val="BFA470F2"/>
    <w:lvl w:ilvl="0" w:tplc="4AAABDFA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59B123BE"/>
    <w:multiLevelType w:val="multilevel"/>
    <w:tmpl w:val="59B123BE"/>
    <w:lvl w:ilvl="0">
      <w:numFmt w:val="bullet"/>
      <w:lvlText w:val="-"/>
      <w:lvlJc w:val="left"/>
      <w:pPr>
        <w:tabs>
          <w:tab w:val="left" w:pos="900"/>
        </w:tabs>
        <w:ind w:left="900" w:hanging="54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4A"/>
    <w:rsid w:val="0000315A"/>
    <w:rsid w:val="00025478"/>
    <w:rsid w:val="000F4CDC"/>
    <w:rsid w:val="00195913"/>
    <w:rsid w:val="00253817"/>
    <w:rsid w:val="002C3335"/>
    <w:rsid w:val="003009E5"/>
    <w:rsid w:val="003C4015"/>
    <w:rsid w:val="004A7C5D"/>
    <w:rsid w:val="005119A1"/>
    <w:rsid w:val="005C468E"/>
    <w:rsid w:val="006D6F72"/>
    <w:rsid w:val="006E604A"/>
    <w:rsid w:val="007071BC"/>
    <w:rsid w:val="00870224"/>
    <w:rsid w:val="00AB1277"/>
    <w:rsid w:val="00AC33E0"/>
    <w:rsid w:val="00B16136"/>
    <w:rsid w:val="00BF7BC4"/>
    <w:rsid w:val="00C94EFC"/>
    <w:rsid w:val="00D94CA9"/>
    <w:rsid w:val="00DF5167"/>
    <w:rsid w:val="00EB0484"/>
    <w:rsid w:val="00F77644"/>
    <w:rsid w:val="00FA7E31"/>
    <w:rsid w:val="00FE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6F72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6F7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6D6F72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6D6F7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6D6F72"/>
    <w:rPr>
      <w:sz w:val="28"/>
    </w:rPr>
  </w:style>
  <w:style w:type="character" w:customStyle="1" w:styleId="a6">
    <w:name w:val="Основной текст Знак"/>
    <w:basedOn w:val="a0"/>
    <w:link w:val="a5"/>
    <w:rsid w:val="006D6F7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Strong"/>
    <w:basedOn w:val="a0"/>
    <w:qFormat/>
    <w:rsid w:val="006D6F72"/>
    <w:rPr>
      <w:b/>
      <w:bCs/>
    </w:rPr>
  </w:style>
  <w:style w:type="paragraph" w:styleId="2">
    <w:name w:val="Body Text Indent 2"/>
    <w:basedOn w:val="a"/>
    <w:link w:val="20"/>
    <w:uiPriority w:val="99"/>
    <w:semiHidden/>
    <w:unhideWhenUsed/>
    <w:rsid w:val="00F7764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776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776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764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EB04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6F72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6F7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6D6F72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6D6F7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6D6F72"/>
    <w:rPr>
      <w:sz w:val="28"/>
    </w:rPr>
  </w:style>
  <w:style w:type="character" w:customStyle="1" w:styleId="a6">
    <w:name w:val="Основной текст Знак"/>
    <w:basedOn w:val="a0"/>
    <w:link w:val="a5"/>
    <w:rsid w:val="006D6F7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Strong"/>
    <w:basedOn w:val="a0"/>
    <w:qFormat/>
    <w:rsid w:val="006D6F72"/>
    <w:rPr>
      <w:b/>
      <w:bCs/>
    </w:rPr>
  </w:style>
  <w:style w:type="paragraph" w:styleId="2">
    <w:name w:val="Body Text Indent 2"/>
    <w:basedOn w:val="a"/>
    <w:link w:val="20"/>
    <w:uiPriority w:val="99"/>
    <w:semiHidden/>
    <w:unhideWhenUsed/>
    <w:rsid w:val="00F7764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776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776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764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EB04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2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6F896-EEEE-4298-A145-C05CADD65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1456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DINAMO</cp:lastModifiedBy>
  <cp:revision>2</cp:revision>
  <cp:lastPrinted>2020-08-18T06:00:00Z</cp:lastPrinted>
  <dcterms:created xsi:type="dcterms:W3CDTF">2020-08-25T09:16:00Z</dcterms:created>
  <dcterms:modified xsi:type="dcterms:W3CDTF">2020-08-25T09:16:00Z</dcterms:modified>
</cp:coreProperties>
</file>