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t xml:space="preserve">                                    </w:t>
      </w:r>
    </w:p>
    <w:p>
      <w:pPr>
        <w:pStyle w:val="4"/>
        <w:jc w:val="both"/>
      </w:pPr>
      <w:r>
        <w:rPr>
          <w:lang w:val="ru-RU"/>
        </w:rPr>
        <w:t xml:space="preserve">Согласовано             </w:t>
      </w:r>
      <w:r>
        <w:t xml:space="preserve">        </w:t>
      </w:r>
      <w:r>
        <w:rPr>
          <w:lang w:val="ru-RU"/>
        </w:rPr>
        <w:t xml:space="preserve">    </w:t>
      </w:r>
      <w:r>
        <w:t>Утверждаю</w:t>
      </w:r>
    </w:p>
    <w:p>
      <w:pPr>
        <w:pStyle w:val="4"/>
        <w:jc w:val="both"/>
        <w:rPr>
          <w:lang w:val="ru-RU"/>
        </w:rPr>
      </w:pPr>
      <w:r>
        <w:rPr>
          <w:lang w:val="ru-RU"/>
        </w:rPr>
        <w:t xml:space="preserve">Директор ГАУ НСО                  Первый </w:t>
      </w:r>
      <w:r>
        <w:rPr>
          <w:sz w:val="28"/>
          <w:lang w:val="ru-RU"/>
        </w:rPr>
        <w:t>з</w:t>
      </w:r>
      <w:r>
        <w:rPr>
          <w:sz w:val="28"/>
        </w:rPr>
        <w:t>аместитель председателя</w:t>
      </w:r>
    </w:p>
    <w:p>
      <w:pPr>
        <w:jc w:val="both"/>
        <w:rPr>
          <w:sz w:val="28"/>
        </w:rPr>
      </w:pPr>
      <w:r>
        <w:rPr>
          <w:rFonts w:hint="default"/>
          <w:sz w:val="28"/>
          <w:lang w:val="ru-RU"/>
        </w:rPr>
        <w:t>«ШОР по стрелковым</w:t>
      </w:r>
      <w:r>
        <w:rPr>
          <w:sz w:val="28"/>
          <w:lang w:val="ru-RU"/>
        </w:rPr>
        <w:t xml:space="preserve">                 </w:t>
      </w:r>
      <w:r>
        <w:rPr>
          <w:sz w:val="28"/>
        </w:rPr>
        <w:t xml:space="preserve">Новосибирской областной                                                                      </w:t>
      </w:r>
    </w:p>
    <w:p>
      <w:pPr>
        <w:jc w:val="both"/>
        <w:rPr>
          <w:sz w:val="28"/>
        </w:rPr>
      </w:pPr>
      <w:r>
        <w:rPr>
          <w:sz w:val="28"/>
          <w:lang w:val="ru-RU"/>
        </w:rPr>
        <w:t>видам спорта</w:t>
      </w:r>
      <w:r>
        <w:rPr>
          <w:rFonts w:hint="default"/>
          <w:sz w:val="28"/>
          <w:lang w:val="ru-RU"/>
        </w:rPr>
        <w:t>»</w:t>
      </w:r>
      <w:r>
        <w:rPr>
          <w:sz w:val="28"/>
        </w:rPr>
        <w:t xml:space="preserve">                     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организации Общества «Динамо»                                </w:t>
      </w:r>
    </w:p>
    <w:p>
      <w:pPr>
        <w:jc w:val="both"/>
        <w:rPr>
          <w:sz w:val="28"/>
        </w:rPr>
      </w:pPr>
      <w:r>
        <w:rPr>
          <w:sz w:val="28"/>
          <w:lang w:val="ru-RU"/>
        </w:rPr>
        <w:t xml:space="preserve">_____________ И.В.Довгаль           </w:t>
      </w:r>
      <w:r>
        <w:rPr>
          <w:sz w:val="28"/>
        </w:rPr>
        <w:t>_____________  Ю.П.Черемнов</w:t>
      </w:r>
    </w:p>
    <w:p>
      <w:pPr>
        <w:jc w:val="both"/>
        <w:rPr>
          <w:sz w:val="28"/>
        </w:rPr>
      </w:pPr>
      <w:r>
        <w:rPr>
          <w:sz w:val="28"/>
        </w:rPr>
        <w:t>«____»  августа 201</w:t>
      </w:r>
      <w:r>
        <w:rPr>
          <w:sz w:val="28"/>
          <w:lang w:val="ru-RU"/>
        </w:rPr>
        <w:t>8</w:t>
      </w:r>
      <w:r>
        <w:rPr>
          <w:sz w:val="28"/>
        </w:rPr>
        <w:t xml:space="preserve"> г.</w:t>
      </w:r>
      <w:r>
        <w:rPr>
          <w:sz w:val="28"/>
          <w:lang w:val="ru-RU"/>
        </w:rPr>
        <w:t xml:space="preserve">               </w:t>
      </w:r>
      <w:r>
        <w:rPr>
          <w:sz w:val="28"/>
        </w:rPr>
        <w:t>«____»  августа 201</w:t>
      </w:r>
      <w:r>
        <w:rPr>
          <w:sz w:val="28"/>
          <w:lang w:val="ru-RU"/>
        </w:rPr>
        <w:t>8</w:t>
      </w:r>
      <w:r>
        <w:rPr>
          <w:sz w:val="28"/>
        </w:rPr>
        <w:t xml:space="preserve"> г.</w:t>
      </w: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  <w:lang w:val="ru-RU"/>
        </w:rPr>
        <w:t xml:space="preserve">                  </w:t>
      </w:r>
      <w:r>
        <w:rPr>
          <w:sz w:val="28"/>
        </w:rPr>
        <w:t xml:space="preserve">                                                                  </w:t>
      </w:r>
    </w:p>
    <w:p>
      <w:pPr>
        <w:jc w:val="center"/>
        <w:rPr>
          <w:sz w:val="28"/>
        </w:rPr>
      </w:pPr>
      <w:r>
        <w:rPr>
          <w:sz w:val="28"/>
        </w:rPr>
        <w:t xml:space="preserve">                                       </w:t>
      </w:r>
    </w:p>
    <w:p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</w:t>
      </w:r>
    </w:p>
    <w:p>
      <w:pPr>
        <w:pStyle w:val="2"/>
      </w:pPr>
      <w:bookmarkStart w:id="0" w:name="_GoBack"/>
      <w:bookmarkEnd w:id="0"/>
      <w:r>
        <w:t>Положение</w:t>
      </w:r>
    </w:p>
    <w:p>
      <w:pPr>
        <w:pStyle w:val="3"/>
        <w:jc w:val="left"/>
      </w:pPr>
      <w:r>
        <w:t xml:space="preserve">о проведении лично-командных соревнований по стрельбе на круглом стенде </w:t>
      </w:r>
      <w:r>
        <w:rPr>
          <w:lang w:val="ru-RU"/>
        </w:rPr>
        <w:t xml:space="preserve">(Скит) </w:t>
      </w:r>
      <w:r>
        <w:t>среди подразделений правоохранительных органов, силовых структур, КФК и первичных организаций на первенство Новосибирской областной организации Общества «Динамо»</w:t>
      </w:r>
    </w:p>
    <w:p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1. </w:t>
      </w:r>
      <w:r>
        <w:rPr>
          <w:b/>
          <w:bCs/>
          <w:sz w:val="28"/>
          <w:u w:val="single"/>
        </w:rPr>
        <w:t>Цели и задачи</w:t>
      </w:r>
    </w:p>
    <w:p>
      <w:pPr>
        <w:rPr>
          <w:sz w:val="28"/>
        </w:rPr>
      </w:pPr>
      <w:r>
        <w:rPr>
          <w:sz w:val="28"/>
        </w:rPr>
        <w:t>1.1. Популяризация и развитие ст</w:t>
      </w:r>
      <w:r>
        <w:rPr>
          <w:sz w:val="28"/>
          <w:lang w:val="ru-RU"/>
        </w:rPr>
        <w:t>релко-стендового спорта, совершенствование навыков стрельбы из охотничье-спортивного оружия.</w:t>
      </w:r>
    </w:p>
    <w:p>
      <w:pPr>
        <w:rPr>
          <w:sz w:val="28"/>
        </w:rPr>
      </w:pPr>
      <w:r>
        <w:rPr>
          <w:sz w:val="28"/>
        </w:rPr>
        <w:t>1.2. Повышение спортивного мастерства</w:t>
      </w:r>
      <w:r>
        <w:rPr>
          <w:sz w:val="28"/>
          <w:lang w:val="ru-RU"/>
        </w:rPr>
        <w:t>.</w:t>
      </w:r>
    </w:p>
    <w:p>
      <w:pPr>
        <w:rPr>
          <w:sz w:val="28"/>
        </w:rPr>
      </w:pPr>
      <w:r>
        <w:rPr>
          <w:sz w:val="28"/>
        </w:rPr>
        <w:t>1.3. Выявление сильнейших спортсменов и команд.</w:t>
      </w:r>
    </w:p>
    <w:p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2. </w:t>
      </w:r>
      <w:r>
        <w:rPr>
          <w:b/>
          <w:bCs/>
          <w:sz w:val="28"/>
          <w:u w:val="single"/>
        </w:rPr>
        <w:t>Руководство проведением соревнований</w:t>
      </w:r>
    </w:p>
    <w:p>
      <w:pPr>
        <w:rPr>
          <w:sz w:val="28"/>
        </w:rPr>
      </w:pPr>
      <w:r>
        <w:rPr>
          <w:sz w:val="28"/>
        </w:rPr>
        <w:t>2.1. Общее руководство подготовку и проведение  соревнований осуществляет отдел охоты и рыболовства, Президиум и Совет общества охотников и рыболовов Новосибирской областной организации Общества «Динамо».</w:t>
      </w:r>
    </w:p>
    <w:p>
      <w:pPr>
        <w:rPr>
          <w:sz w:val="28"/>
        </w:rPr>
      </w:pPr>
      <w:r>
        <w:rPr>
          <w:sz w:val="28"/>
        </w:rPr>
        <w:t>2.2. Непосредственное руководство проведением соревнований                                       возлагается на судейскую коллегию, утвержденную приказом Новосибирской областной  организации Общества  «Динамо».</w:t>
      </w:r>
    </w:p>
    <w:p>
      <w:pPr>
        <w:rPr>
          <w:sz w:val="28"/>
        </w:rPr>
      </w:pPr>
      <w:r>
        <w:rPr>
          <w:sz w:val="28"/>
        </w:rPr>
        <w:t>Судейская коллегия при проведении соревнований должна руководствоваться: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Правилами соревнований ISSF по стендовой стрельбе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(трап, дубль трап, скит, автоматический трап),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утвержденными Стрелковым Союзом России (с 1 января 2001 года, с исправлениями 2006 года)</w:t>
      </w:r>
    </w:p>
    <w:p>
      <w:pPr>
        <w:rPr>
          <w:sz w:val="28"/>
        </w:rPr>
      </w:pPr>
      <w:r>
        <w:rPr>
          <w:sz w:val="28"/>
        </w:rPr>
        <w:t>- ФЗ «Об оружии»,</w:t>
      </w:r>
    </w:p>
    <w:p>
      <w:pPr>
        <w:rPr>
          <w:sz w:val="28"/>
        </w:rPr>
      </w:pPr>
      <w:r>
        <w:rPr>
          <w:sz w:val="28"/>
        </w:rPr>
        <w:t xml:space="preserve">- Постановлением правительства РФ от 21.07.1998 г. № 814 «О мерах по регулированию оборота гражданского и служебного оружия и патронов к нему на территории РФ», </w:t>
      </w:r>
    </w:p>
    <w:p>
      <w:pPr>
        <w:rPr>
          <w:sz w:val="28"/>
        </w:rPr>
      </w:pPr>
      <w:r>
        <w:rPr>
          <w:sz w:val="28"/>
        </w:rPr>
        <w:t>- Инструкцией по организации работы органов внутренних дел по контролю за оборотом гражданского и служебного оружия и патронов к нему на территории РФ» (Приложение к приказу МВД России от 12.04.1999 г. №288, - «Инструкцией о мерах по обеспечению безопасности при проведении массовых мероприятий», «Инструкцией по мерам безопасности при обращении с оружием»</w:t>
      </w:r>
    </w:p>
    <w:p>
      <w:pPr>
        <w:rPr>
          <w:sz w:val="28"/>
          <w:u w:val="single"/>
        </w:rPr>
      </w:pPr>
      <w:r>
        <w:rPr>
          <w:b/>
          <w:bCs/>
          <w:sz w:val="28"/>
        </w:rPr>
        <w:t>3.</w:t>
      </w:r>
      <w:r>
        <w:rPr>
          <w:b/>
          <w:bCs/>
          <w:sz w:val="28"/>
          <w:lang w:val="ru-RU"/>
        </w:rPr>
        <w:t xml:space="preserve"> </w:t>
      </w:r>
      <w:r>
        <w:rPr>
          <w:b/>
          <w:bCs/>
          <w:sz w:val="28"/>
          <w:u w:val="single"/>
        </w:rPr>
        <w:t>Финансовое и материальное обеспечение соревнований</w:t>
      </w:r>
    </w:p>
    <w:p>
      <w:pPr>
        <w:rPr>
          <w:sz w:val="28"/>
        </w:rPr>
      </w:pPr>
      <w:r>
        <w:rPr>
          <w:sz w:val="28"/>
        </w:rPr>
        <w:t xml:space="preserve">3.1. Расходы за аренду стрелкового стенда, обслуживание, </w:t>
      </w:r>
      <w:r>
        <w:rPr>
          <w:sz w:val="28"/>
          <w:lang w:val="ru-RU"/>
        </w:rPr>
        <w:t xml:space="preserve">приобретение </w:t>
      </w:r>
      <w:r>
        <w:rPr>
          <w:sz w:val="28"/>
        </w:rPr>
        <w:t xml:space="preserve"> стендовы</w:t>
      </w:r>
      <w:r>
        <w:rPr>
          <w:sz w:val="28"/>
          <w:lang w:val="ru-RU"/>
        </w:rPr>
        <w:t>х патронов,</w:t>
      </w:r>
      <w:r>
        <w:rPr>
          <w:sz w:val="28"/>
        </w:rPr>
        <w:t xml:space="preserve"> наград и призов берет на себя Новосибирская областная организация Общества «Динамо»</w:t>
      </w:r>
      <w:r>
        <w:rPr>
          <w:sz w:val="28"/>
          <w:lang w:val="ru-RU"/>
        </w:rPr>
        <w:t>.</w:t>
      </w:r>
    </w:p>
    <w:p>
      <w:pPr>
        <w:rPr>
          <w:sz w:val="28"/>
        </w:rPr>
      </w:pPr>
      <w:r>
        <w:rPr>
          <w:sz w:val="28"/>
        </w:rPr>
        <w:t xml:space="preserve">3.2. Стендовые патроны для участников соревнований – членов </w:t>
      </w:r>
      <w:r>
        <w:rPr>
          <w:sz w:val="28"/>
          <w:lang w:val="ru-RU"/>
        </w:rPr>
        <w:t>О</w:t>
      </w:r>
      <w:r>
        <w:rPr>
          <w:sz w:val="28"/>
        </w:rPr>
        <w:t xml:space="preserve">бщества </w:t>
      </w:r>
      <w:r>
        <w:rPr>
          <w:rFonts w:hint="default"/>
          <w:sz w:val="28"/>
          <w:lang w:val="ru-RU"/>
        </w:rPr>
        <w:t xml:space="preserve">«Динамо» и членов общества </w:t>
      </w:r>
      <w:r>
        <w:rPr>
          <w:sz w:val="28"/>
        </w:rPr>
        <w:t>охотников и рыболовов «Динамо» выдаются бесплатно.</w:t>
      </w:r>
    </w:p>
    <w:p>
      <w:pPr>
        <w:rPr>
          <w:sz w:val="28"/>
        </w:rPr>
      </w:pPr>
      <w:r>
        <w:rPr>
          <w:sz w:val="28"/>
        </w:rPr>
        <w:t xml:space="preserve">Участники соревнований, не являющиеся членами Общества «Динамо» </w:t>
      </w:r>
      <w:r>
        <w:rPr>
          <w:sz w:val="28"/>
          <w:lang w:val="ru-RU"/>
        </w:rPr>
        <w:t xml:space="preserve">и </w:t>
      </w:r>
      <w:r>
        <w:rPr>
          <w:sz w:val="28"/>
        </w:rPr>
        <w:t xml:space="preserve">членами </w:t>
      </w:r>
      <w:r>
        <w:rPr>
          <w:sz w:val="28"/>
          <w:lang w:val="ru-RU"/>
        </w:rPr>
        <w:t>ОиР</w:t>
      </w:r>
      <w:r>
        <w:rPr>
          <w:sz w:val="28"/>
        </w:rPr>
        <w:t xml:space="preserve"> «Динамо» приобретают патроны на собственные средства или стреляют своими патронами, соответствующими требованиям правил по стендовой стрельбе.</w:t>
      </w:r>
    </w:p>
    <w:p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4. </w:t>
      </w:r>
      <w:r>
        <w:rPr>
          <w:b/>
          <w:bCs/>
          <w:sz w:val="28"/>
          <w:u w:val="single"/>
        </w:rPr>
        <w:t>Место и время проведения соревнований</w:t>
      </w:r>
    </w:p>
    <w:p>
      <w:pPr>
        <w:rPr>
          <w:sz w:val="28"/>
        </w:rPr>
      </w:pPr>
      <w:r>
        <w:rPr>
          <w:sz w:val="28"/>
        </w:rPr>
        <w:t xml:space="preserve">4.1. Соревнования проводятся </w:t>
      </w:r>
      <w:r>
        <w:rPr>
          <w:sz w:val="28"/>
          <w:lang w:val="ru-RU"/>
        </w:rPr>
        <w:t>18</w:t>
      </w:r>
      <w:r>
        <w:rPr>
          <w:sz w:val="28"/>
        </w:rPr>
        <w:t xml:space="preserve"> августа 201</w:t>
      </w:r>
      <w:r>
        <w:rPr>
          <w:sz w:val="28"/>
          <w:lang w:val="ru-RU"/>
        </w:rPr>
        <w:t>8</w:t>
      </w:r>
      <w:r>
        <w:rPr>
          <w:sz w:val="28"/>
        </w:rPr>
        <w:t xml:space="preserve"> г. на спортивно-стрелковом комплексе «Школа олимпийского резерва» по адресу: ул.Т</w:t>
      </w:r>
      <w:r>
        <w:rPr>
          <w:sz w:val="28"/>
          <w:lang w:val="ru-RU"/>
        </w:rPr>
        <w:t>ракторная</w:t>
      </w:r>
      <w:r>
        <w:rPr>
          <w:sz w:val="28"/>
        </w:rPr>
        <w:t>, 1 А .  Начало соревнований в 10-00.</w:t>
      </w:r>
    </w:p>
    <w:p>
      <w:pPr>
        <w:rPr>
          <w:sz w:val="28"/>
        </w:rPr>
      </w:pPr>
      <w:r>
        <w:rPr>
          <w:sz w:val="28"/>
        </w:rPr>
        <w:t>4.2. К месту соревнований  команды и участники прибывают самостоятельно.</w:t>
      </w:r>
    </w:p>
    <w:p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>5.</w:t>
      </w:r>
      <w:r>
        <w:rPr>
          <w:b/>
          <w:bCs/>
          <w:sz w:val="28"/>
          <w:lang w:val="ru-RU"/>
        </w:rPr>
        <w:t xml:space="preserve"> </w:t>
      </w:r>
      <w:r>
        <w:rPr>
          <w:b/>
          <w:bCs/>
          <w:sz w:val="28"/>
          <w:u w:val="single"/>
        </w:rPr>
        <w:t>Участники соревнований</w:t>
      </w:r>
    </w:p>
    <w:p>
      <w:pPr>
        <w:pStyle w:val="3"/>
        <w:jc w:val="left"/>
      </w:pPr>
      <w:r>
        <w:t>5.1. В соревнованиях участвуют команды подразделений правоохранительных органов, силовых структур  коллективов физической культуры и первичных организаций общества охотников и рыболовов  Новосибирской областной организации Общества «Динамо», члены их семей, а также отдельные члены общества, участвующие в соревнованиях на личное первенство. Возраст участников соревнований не ограничивается.</w:t>
      </w:r>
    </w:p>
    <w:p>
      <w:pPr>
        <w:rPr>
          <w:sz w:val="28"/>
        </w:rPr>
      </w:pPr>
      <w:r>
        <w:rPr>
          <w:sz w:val="28"/>
        </w:rPr>
        <w:t xml:space="preserve">Каждая команда состоит из 3-х человек </w:t>
      </w:r>
    </w:p>
    <w:p>
      <w:pPr>
        <w:rPr>
          <w:sz w:val="28"/>
        </w:rPr>
      </w:pPr>
      <w:r>
        <w:rPr>
          <w:sz w:val="28"/>
        </w:rPr>
        <w:t>5.2. Для допуска к соревнованиям каждый участник должен предъявить членский  билет общества «Динамо», охотничий билет члена общества охотников и рыболовов  «Динамо» (при наличии) и разрешение органов внутренних дел на хранение и ношение оружия.</w:t>
      </w:r>
    </w:p>
    <w:p>
      <w:pPr>
        <w:rPr>
          <w:sz w:val="28"/>
        </w:rPr>
      </w:pPr>
      <w:r>
        <w:rPr>
          <w:sz w:val="28"/>
        </w:rPr>
        <w:t>5.3. Участники соревнований прибывают на соревнования с личным  оружием.</w:t>
      </w:r>
    </w:p>
    <w:p>
      <w:pPr>
        <w:rPr>
          <w:sz w:val="28"/>
        </w:rPr>
      </w:pPr>
      <w:r>
        <w:rPr>
          <w:sz w:val="28"/>
        </w:rPr>
        <w:t>Заявки на участие команд подаются в судейскую коллегию до начала соревнований.</w:t>
      </w:r>
    </w:p>
    <w:p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6. </w:t>
      </w:r>
      <w:r>
        <w:rPr>
          <w:b/>
          <w:bCs/>
          <w:sz w:val="28"/>
          <w:u w:val="single"/>
        </w:rPr>
        <w:t>Программа соревнований</w:t>
      </w:r>
    </w:p>
    <w:p>
      <w:pPr>
        <w:rPr>
          <w:sz w:val="28"/>
        </w:rPr>
      </w:pPr>
      <w:r>
        <w:rPr>
          <w:sz w:val="28"/>
        </w:rPr>
        <w:t>6.1.  Одна серия из 15 мишеней на каждого стрелка.</w:t>
      </w:r>
    </w:p>
    <w:p>
      <w:pPr>
        <w:rPr>
          <w:sz w:val="28"/>
          <w:u w:val="single"/>
        </w:rPr>
      </w:pPr>
      <w:r>
        <w:rPr>
          <w:sz w:val="28"/>
        </w:rPr>
        <w:t xml:space="preserve">6.2. </w:t>
      </w:r>
      <w:r>
        <w:rPr>
          <w:sz w:val="28"/>
          <w:u w:val="single"/>
        </w:rPr>
        <w:t>Определение победителей</w:t>
      </w:r>
    </w:p>
    <w:p>
      <w:pPr>
        <w:rPr>
          <w:sz w:val="28"/>
        </w:rPr>
      </w:pPr>
      <w:r>
        <w:rPr>
          <w:sz w:val="28"/>
        </w:rPr>
        <w:t xml:space="preserve">6.3.  Победители в командном первенстве  определяются по           наибольшему числу пораженных мишеней из 45 возможных. (3 стрелка по 15 мишеней). </w:t>
      </w:r>
    </w:p>
    <w:p>
      <w:pPr>
        <w:rPr>
          <w:sz w:val="28"/>
        </w:rPr>
      </w:pPr>
      <w:r>
        <w:rPr>
          <w:sz w:val="28"/>
        </w:rPr>
        <w:t>6.4. Победители в личном первенстве определяются в финале по           наибольшему числу пораженных мишеней из 15 возможных. К участию в финале допускаются 12 стрелков с лучшими результатами, но не менее 9 пораженных мишеней.</w:t>
      </w:r>
    </w:p>
    <w:p>
      <w:pPr>
        <w:rPr>
          <w:sz w:val="28"/>
        </w:rPr>
      </w:pPr>
      <w:r>
        <w:rPr>
          <w:sz w:val="28"/>
        </w:rPr>
        <w:t>При равенстве результатов победитель определяется перестрелкой до первого промаха.</w:t>
      </w:r>
    </w:p>
    <w:p>
      <w:pPr>
        <w:rPr>
          <w:b/>
          <w:bCs/>
          <w:sz w:val="28"/>
        </w:rPr>
      </w:pPr>
      <w:r>
        <w:rPr>
          <w:b/>
          <w:bCs/>
          <w:sz w:val="28"/>
        </w:rPr>
        <w:t xml:space="preserve">7.  </w:t>
      </w:r>
      <w:r>
        <w:rPr>
          <w:b/>
          <w:bCs/>
          <w:sz w:val="28"/>
          <w:u w:val="single"/>
        </w:rPr>
        <w:t>Награждение</w:t>
      </w:r>
    </w:p>
    <w:p>
      <w:pPr>
        <w:rPr>
          <w:sz w:val="28"/>
        </w:rPr>
      </w:pPr>
      <w:r>
        <w:rPr>
          <w:sz w:val="28"/>
        </w:rPr>
        <w:t>Команда, занявшая по результатам стрельб первое место награждается кубком и дипломом.</w:t>
      </w:r>
    </w:p>
    <w:p>
      <w:pPr>
        <w:rPr>
          <w:sz w:val="28"/>
        </w:rPr>
      </w:pPr>
      <w:r>
        <w:rPr>
          <w:sz w:val="28"/>
        </w:rPr>
        <w:t xml:space="preserve">Команды, занявшие 2-е и 3-е  награждаются соответствующими </w:t>
      </w:r>
      <w:r>
        <w:rPr>
          <w:sz w:val="28"/>
          <w:lang w:val="ru-RU"/>
        </w:rPr>
        <w:t xml:space="preserve">кубками и </w:t>
      </w:r>
      <w:r>
        <w:rPr>
          <w:sz w:val="28"/>
        </w:rPr>
        <w:t xml:space="preserve">дипломами. </w:t>
      </w:r>
    </w:p>
    <w:p>
      <w:pPr>
        <w:rPr>
          <w:sz w:val="28"/>
        </w:rPr>
      </w:pPr>
      <w:r>
        <w:rPr>
          <w:sz w:val="28"/>
        </w:rPr>
        <w:t>Победители в личном первенстве (1-3 места) награждаются медалями, грамотами и памятными подарками..</w:t>
      </w:r>
    </w:p>
    <w:p>
      <w:pPr>
        <w:rPr>
          <w:sz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Главный охотовед                           </w:t>
      </w:r>
      <w:r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В.Г.Замрий                                                                                            </w:t>
      </w:r>
    </w:p>
    <w:p/>
    <w:sectPr>
      <w:pgSz w:w="11906" w:h="16838"/>
      <w:pgMar w:top="721" w:right="850" w:bottom="568" w:left="98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437A1"/>
    <w:rsid w:val="224610D4"/>
    <w:rsid w:val="26FD3311"/>
    <w:rsid w:val="614432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28"/>
    </w:rPr>
  </w:style>
  <w:style w:type="paragraph" w:styleId="4">
    <w:name w:val="Title"/>
    <w:basedOn w:val="1"/>
    <w:qFormat/>
    <w:uiPriority w:val="0"/>
    <w:pPr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2018-08-02T05:52:00Z</dcterms:created>
  <dc:creator>Владимир</dc:creator>
  <cp:lastModifiedBy>Владимир</cp:lastModifiedBy>
  <cp:lastPrinted>2018-08-02T08:03:35Z</cp:lastPrinted>
  <dcterms:modified xsi:type="dcterms:W3CDTF">2018-08-02T08:03:41Z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